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90" w:rsidRDefault="005C342D" w:rsidP="003F0EE1">
      <w:pPr>
        <w:pStyle w:val="Default"/>
        <w:tabs>
          <w:tab w:val="left" w:pos="720"/>
        </w:tabs>
        <w:ind w:left="720"/>
        <w:rPr>
          <w:b/>
        </w:rPr>
      </w:pPr>
      <w:r>
        <w:rPr>
          <w:b/>
        </w:rPr>
        <w:t xml:space="preserve">Part 2 </w:t>
      </w:r>
      <w:r w:rsidR="0057071A">
        <w:rPr>
          <w:b/>
        </w:rPr>
        <w:t xml:space="preserve">Instructions for the </w:t>
      </w:r>
      <w:r w:rsidR="00D46790">
        <w:rPr>
          <w:b/>
        </w:rPr>
        <w:t>School Food Authority (SFA) Verification Collection Report</w:t>
      </w:r>
    </w:p>
    <w:p w:rsidR="009116DF" w:rsidRPr="009116DF" w:rsidRDefault="009116DF" w:rsidP="005C342D">
      <w:pPr>
        <w:pStyle w:val="Default"/>
        <w:tabs>
          <w:tab w:val="left" w:pos="720"/>
        </w:tabs>
      </w:pPr>
    </w:p>
    <w:p w:rsidR="009116DF" w:rsidRPr="009116DF" w:rsidRDefault="009116DF" w:rsidP="009116DF">
      <w:pPr>
        <w:pStyle w:val="Default"/>
        <w:tabs>
          <w:tab w:val="left" w:pos="720"/>
        </w:tabs>
        <w:ind w:left="720"/>
        <w:rPr>
          <w:sz w:val="22"/>
          <w:szCs w:val="22"/>
        </w:rPr>
      </w:pPr>
      <w:r w:rsidRPr="009116DF">
        <w:rPr>
          <w:sz w:val="22"/>
          <w:szCs w:val="22"/>
        </w:rPr>
        <w:t>For additional guidance on verification requirements and procedures, refer to the Eligibility Manual (http://www.fns.usda.gov/cnd/guidance/EliMan.pdf).</w:t>
      </w:r>
    </w:p>
    <w:p w:rsidR="009116DF" w:rsidRDefault="009116DF" w:rsidP="009116DF">
      <w:pPr>
        <w:pStyle w:val="Default"/>
        <w:tabs>
          <w:tab w:val="left" w:pos="720"/>
        </w:tabs>
        <w:ind w:left="720"/>
        <w:rPr>
          <w:sz w:val="22"/>
          <w:szCs w:val="22"/>
        </w:rPr>
      </w:pPr>
    </w:p>
    <w:p w:rsidR="00D46790" w:rsidRDefault="00D46790" w:rsidP="009116DF">
      <w:pPr>
        <w:pStyle w:val="Default"/>
        <w:tabs>
          <w:tab w:val="left" w:pos="720"/>
        </w:tabs>
        <w:ind w:left="720"/>
        <w:rPr>
          <w:sz w:val="22"/>
          <w:szCs w:val="22"/>
        </w:rPr>
      </w:pPr>
      <w:r>
        <w:rPr>
          <w:sz w:val="22"/>
          <w:szCs w:val="22"/>
        </w:rPr>
        <w:t>The SFA information will be pre-populated from SNEARS.</w:t>
      </w:r>
    </w:p>
    <w:p w:rsidR="00D46790" w:rsidRPr="009116DF" w:rsidRDefault="00D46790" w:rsidP="009116DF">
      <w:pPr>
        <w:pStyle w:val="Default"/>
        <w:tabs>
          <w:tab w:val="left" w:pos="720"/>
        </w:tabs>
        <w:ind w:left="720"/>
        <w:rPr>
          <w:sz w:val="22"/>
          <w:szCs w:val="22"/>
        </w:rPr>
      </w:pPr>
    </w:p>
    <w:p w:rsidR="009116DF" w:rsidRPr="009116DF" w:rsidRDefault="009116DF" w:rsidP="009116DF">
      <w:pPr>
        <w:pStyle w:val="Default"/>
        <w:tabs>
          <w:tab w:val="left" w:pos="720"/>
        </w:tabs>
        <w:ind w:left="720"/>
      </w:pPr>
      <w:r w:rsidRPr="009116DF">
        <w:rPr>
          <w:b/>
          <w:bCs/>
        </w:rPr>
        <w:t xml:space="preserve">Section 1 </w:t>
      </w:r>
    </w:p>
    <w:p w:rsidR="009116DF" w:rsidRDefault="009116DF" w:rsidP="009116DF">
      <w:pPr>
        <w:pStyle w:val="Default"/>
        <w:tabs>
          <w:tab w:val="left" w:pos="720"/>
        </w:tabs>
        <w:ind w:left="720"/>
        <w:rPr>
          <w:sz w:val="23"/>
          <w:szCs w:val="23"/>
        </w:rPr>
      </w:pPr>
    </w:p>
    <w:p w:rsidR="00D24D3D" w:rsidRDefault="009116DF" w:rsidP="009116DF">
      <w:pPr>
        <w:pStyle w:val="Default"/>
        <w:tabs>
          <w:tab w:val="left" w:pos="720"/>
        </w:tabs>
        <w:ind w:left="720"/>
        <w:rPr>
          <w:b/>
          <w:bCs/>
          <w:sz w:val="22"/>
          <w:szCs w:val="22"/>
        </w:rPr>
      </w:pPr>
      <w:r w:rsidRPr="009116DF">
        <w:rPr>
          <w:sz w:val="22"/>
          <w:szCs w:val="22"/>
        </w:rPr>
        <w:t>All SFAs with schools or RCCIs operating the NSLP and/or SBP must complete this secti</w:t>
      </w:r>
      <w:r w:rsidR="003C4F39">
        <w:rPr>
          <w:sz w:val="22"/>
          <w:szCs w:val="22"/>
        </w:rPr>
        <w:t>on (This includes district wide CEP, Provision 1 and Provision 2)</w:t>
      </w:r>
      <w:r w:rsidRPr="009116DF">
        <w:rPr>
          <w:sz w:val="22"/>
          <w:szCs w:val="22"/>
        </w:rPr>
        <w:t xml:space="preserve">. </w:t>
      </w:r>
      <w:r w:rsidR="003C4F39">
        <w:rPr>
          <w:sz w:val="22"/>
          <w:szCs w:val="22"/>
        </w:rPr>
        <w:t>Everyone must r</w:t>
      </w:r>
      <w:r w:rsidRPr="009116DF">
        <w:rPr>
          <w:sz w:val="22"/>
          <w:szCs w:val="22"/>
        </w:rPr>
        <w:t xml:space="preserve">eport schools or institutions operating the NSLP and/or SBP and students with access to the NSLP and/or SBP as of the </w:t>
      </w:r>
      <w:r w:rsidRPr="009116DF">
        <w:rPr>
          <w:b/>
          <w:bCs/>
          <w:sz w:val="22"/>
          <w:szCs w:val="22"/>
        </w:rPr>
        <w:t xml:space="preserve">last operating day in October. </w:t>
      </w:r>
    </w:p>
    <w:p w:rsidR="00D24D3D" w:rsidRDefault="00D24D3D" w:rsidP="009116DF">
      <w:pPr>
        <w:pStyle w:val="Default"/>
        <w:tabs>
          <w:tab w:val="left" w:pos="720"/>
        </w:tabs>
        <w:ind w:left="720"/>
        <w:rPr>
          <w:b/>
          <w:bCs/>
          <w:sz w:val="22"/>
          <w:szCs w:val="22"/>
        </w:rPr>
      </w:pPr>
    </w:p>
    <w:p w:rsidR="00D612E6" w:rsidRDefault="009116DF" w:rsidP="00D612E6">
      <w:pPr>
        <w:pStyle w:val="Default"/>
        <w:tabs>
          <w:tab w:val="left" w:pos="720"/>
        </w:tabs>
        <w:ind w:left="720"/>
        <w:rPr>
          <w:b/>
          <w:bCs/>
          <w:sz w:val="22"/>
          <w:szCs w:val="22"/>
        </w:rPr>
      </w:pPr>
      <w:r w:rsidRPr="009116DF">
        <w:rPr>
          <w:b/>
          <w:bCs/>
          <w:sz w:val="22"/>
          <w:szCs w:val="22"/>
        </w:rPr>
        <w:t xml:space="preserve">1-1A &amp; B: </w:t>
      </w:r>
      <w:r w:rsidRPr="009116DF">
        <w:rPr>
          <w:sz w:val="22"/>
          <w:szCs w:val="22"/>
        </w:rPr>
        <w:t>TOTAL number of schools (not including RCCIs) operating the NSLP and/or SBP and the TOTAL number of enrolled students with access to the NSLP and/or SBP</w:t>
      </w:r>
      <w:r w:rsidR="00D612E6" w:rsidRPr="00D612E6">
        <w:rPr>
          <w:sz w:val="22"/>
          <w:szCs w:val="22"/>
        </w:rPr>
        <w:t xml:space="preserve"> </w:t>
      </w:r>
      <w:r w:rsidR="00D612E6" w:rsidRPr="009116DF">
        <w:rPr>
          <w:sz w:val="22"/>
          <w:szCs w:val="22"/>
        </w:rPr>
        <w:t xml:space="preserve">as of the </w:t>
      </w:r>
      <w:r w:rsidR="00D612E6" w:rsidRPr="009116DF">
        <w:rPr>
          <w:b/>
          <w:bCs/>
          <w:sz w:val="22"/>
          <w:szCs w:val="22"/>
        </w:rPr>
        <w:t xml:space="preserve">last operating day in October. </w:t>
      </w:r>
    </w:p>
    <w:p w:rsidR="00D24D3D" w:rsidRDefault="00D24D3D" w:rsidP="005C342D">
      <w:pPr>
        <w:pStyle w:val="Default"/>
        <w:tabs>
          <w:tab w:val="left" w:pos="720"/>
        </w:tabs>
        <w:rPr>
          <w:sz w:val="22"/>
          <w:szCs w:val="22"/>
        </w:rPr>
      </w:pPr>
    </w:p>
    <w:p w:rsidR="00D612E6" w:rsidRDefault="009116DF" w:rsidP="00D612E6">
      <w:pPr>
        <w:pStyle w:val="Default"/>
        <w:tabs>
          <w:tab w:val="left" w:pos="720"/>
        </w:tabs>
        <w:ind w:left="720"/>
        <w:rPr>
          <w:b/>
          <w:bCs/>
          <w:sz w:val="22"/>
          <w:szCs w:val="22"/>
        </w:rPr>
      </w:pPr>
      <w:r w:rsidRPr="009116DF">
        <w:rPr>
          <w:b/>
          <w:bCs/>
          <w:sz w:val="22"/>
          <w:szCs w:val="22"/>
        </w:rPr>
        <w:t xml:space="preserve">1-2A &amp; B: </w:t>
      </w:r>
      <w:r w:rsidRPr="009116DF">
        <w:rPr>
          <w:sz w:val="22"/>
          <w:szCs w:val="22"/>
        </w:rPr>
        <w:t>TOTAL number of RCCIs operating the NSLP and/or SBP and the TOTAL number of enrolled students with access to the NSLP and/or SBP in RCCIs</w:t>
      </w:r>
      <w:r w:rsidR="00D612E6" w:rsidRPr="00D612E6">
        <w:rPr>
          <w:sz w:val="22"/>
          <w:szCs w:val="22"/>
        </w:rPr>
        <w:t xml:space="preserve"> </w:t>
      </w:r>
      <w:r w:rsidR="00D612E6" w:rsidRPr="009116DF">
        <w:rPr>
          <w:sz w:val="22"/>
          <w:szCs w:val="22"/>
        </w:rPr>
        <w:t xml:space="preserve">as of the </w:t>
      </w:r>
      <w:r w:rsidR="00D612E6" w:rsidRPr="009116DF">
        <w:rPr>
          <w:b/>
          <w:bCs/>
          <w:sz w:val="22"/>
          <w:szCs w:val="22"/>
        </w:rPr>
        <w:t xml:space="preserve">last operating day in October. </w:t>
      </w:r>
    </w:p>
    <w:p w:rsidR="00D24D3D" w:rsidRDefault="00D24D3D" w:rsidP="005C342D">
      <w:pPr>
        <w:pStyle w:val="Default"/>
        <w:tabs>
          <w:tab w:val="left" w:pos="720"/>
        </w:tabs>
        <w:rPr>
          <w:sz w:val="22"/>
          <w:szCs w:val="22"/>
        </w:rPr>
      </w:pPr>
    </w:p>
    <w:p w:rsidR="00D612E6" w:rsidRDefault="009116DF" w:rsidP="00D612E6">
      <w:pPr>
        <w:pStyle w:val="Default"/>
        <w:tabs>
          <w:tab w:val="left" w:pos="720"/>
        </w:tabs>
        <w:ind w:left="720"/>
        <w:rPr>
          <w:b/>
          <w:bCs/>
          <w:sz w:val="22"/>
          <w:szCs w:val="22"/>
        </w:rPr>
      </w:pPr>
      <w:r w:rsidRPr="009116DF">
        <w:rPr>
          <w:b/>
          <w:bCs/>
          <w:sz w:val="22"/>
          <w:szCs w:val="22"/>
        </w:rPr>
        <w:t xml:space="preserve">1-2aA &amp; 1-2aB: </w:t>
      </w:r>
      <w:r w:rsidRPr="009116DF">
        <w:rPr>
          <w:sz w:val="22"/>
          <w:szCs w:val="22"/>
        </w:rPr>
        <w:t xml:space="preserve">Of the RCCIs reported in </w:t>
      </w:r>
      <w:r w:rsidRPr="009116DF">
        <w:rPr>
          <w:b/>
          <w:bCs/>
          <w:sz w:val="22"/>
          <w:szCs w:val="22"/>
        </w:rPr>
        <w:t>1-2A</w:t>
      </w:r>
      <w:r w:rsidRPr="009116DF">
        <w:rPr>
          <w:sz w:val="22"/>
          <w:szCs w:val="22"/>
        </w:rPr>
        <w:t xml:space="preserve">; enter the number of RCCIs with DAY students and ONLY the DAY students with access to the NSLP and/or SBP in RCCIs </w:t>
      </w:r>
      <w:r w:rsidRPr="009116DF">
        <w:rPr>
          <w:b/>
          <w:bCs/>
          <w:sz w:val="22"/>
          <w:szCs w:val="22"/>
        </w:rPr>
        <w:t>(day students are those students NOT institutionalized and eligibility is determined individually by application or direct certification as applicable)</w:t>
      </w:r>
      <w:r w:rsidR="00D612E6" w:rsidRPr="00D612E6">
        <w:rPr>
          <w:sz w:val="22"/>
          <w:szCs w:val="22"/>
        </w:rPr>
        <w:t xml:space="preserve"> </w:t>
      </w:r>
      <w:r w:rsidR="00D612E6" w:rsidRPr="009116DF">
        <w:rPr>
          <w:sz w:val="22"/>
          <w:szCs w:val="22"/>
        </w:rPr>
        <w:t xml:space="preserve">as of the </w:t>
      </w:r>
      <w:r w:rsidR="00D612E6" w:rsidRPr="009116DF">
        <w:rPr>
          <w:b/>
          <w:bCs/>
          <w:sz w:val="22"/>
          <w:szCs w:val="22"/>
        </w:rPr>
        <w:t xml:space="preserve">last operating day in October. </w:t>
      </w:r>
    </w:p>
    <w:p w:rsidR="00D24D3D" w:rsidRDefault="00D24D3D" w:rsidP="005C342D">
      <w:pPr>
        <w:pStyle w:val="Default"/>
        <w:tabs>
          <w:tab w:val="left" w:pos="720"/>
        </w:tabs>
        <w:rPr>
          <w:b/>
          <w:bCs/>
          <w:sz w:val="22"/>
          <w:szCs w:val="22"/>
        </w:rPr>
      </w:pPr>
    </w:p>
    <w:p w:rsidR="00D612E6" w:rsidRDefault="009116DF" w:rsidP="00D612E6">
      <w:pPr>
        <w:pStyle w:val="Default"/>
        <w:tabs>
          <w:tab w:val="left" w:pos="720"/>
        </w:tabs>
        <w:ind w:left="720"/>
        <w:rPr>
          <w:b/>
          <w:bCs/>
          <w:sz w:val="22"/>
          <w:szCs w:val="22"/>
        </w:rPr>
      </w:pPr>
      <w:r w:rsidRPr="009116DF">
        <w:rPr>
          <w:b/>
          <w:bCs/>
          <w:sz w:val="22"/>
          <w:szCs w:val="22"/>
        </w:rPr>
        <w:t xml:space="preserve">1-2bA &amp; 1-2bB: </w:t>
      </w:r>
      <w:r w:rsidRPr="009116DF">
        <w:rPr>
          <w:sz w:val="22"/>
          <w:szCs w:val="22"/>
        </w:rPr>
        <w:t xml:space="preserve">Of the RCCIs reported in </w:t>
      </w:r>
      <w:r w:rsidRPr="009116DF">
        <w:rPr>
          <w:b/>
          <w:bCs/>
          <w:sz w:val="22"/>
          <w:szCs w:val="22"/>
        </w:rPr>
        <w:t>1-2A</w:t>
      </w:r>
      <w:r w:rsidRPr="009116DF">
        <w:rPr>
          <w:sz w:val="22"/>
          <w:szCs w:val="22"/>
        </w:rPr>
        <w:t>; enter the number of RCCIs with NO day students and the TOTAL number of institutionalized students</w:t>
      </w:r>
      <w:r w:rsidR="00D612E6" w:rsidRPr="00D612E6">
        <w:rPr>
          <w:sz w:val="22"/>
          <w:szCs w:val="22"/>
        </w:rPr>
        <w:t xml:space="preserve"> </w:t>
      </w:r>
      <w:r w:rsidR="00D612E6" w:rsidRPr="009116DF">
        <w:rPr>
          <w:sz w:val="22"/>
          <w:szCs w:val="22"/>
        </w:rPr>
        <w:t xml:space="preserve">as of the </w:t>
      </w:r>
      <w:r w:rsidR="00D612E6" w:rsidRPr="009116DF">
        <w:rPr>
          <w:b/>
          <w:bCs/>
          <w:sz w:val="22"/>
          <w:szCs w:val="22"/>
        </w:rPr>
        <w:t xml:space="preserve">last operating day in October. </w:t>
      </w:r>
    </w:p>
    <w:p w:rsidR="00D24D3D" w:rsidRDefault="00D24D3D" w:rsidP="00D612E6">
      <w:pPr>
        <w:pStyle w:val="Default"/>
        <w:tabs>
          <w:tab w:val="left" w:pos="720"/>
        </w:tabs>
        <w:rPr>
          <w:sz w:val="22"/>
          <w:szCs w:val="22"/>
        </w:rPr>
      </w:pPr>
    </w:p>
    <w:p w:rsidR="009116DF" w:rsidRPr="009116DF" w:rsidRDefault="009116DF" w:rsidP="009116DF">
      <w:pPr>
        <w:pStyle w:val="Default"/>
        <w:tabs>
          <w:tab w:val="left" w:pos="720"/>
        </w:tabs>
        <w:ind w:left="720"/>
        <w:rPr>
          <w:sz w:val="22"/>
          <w:szCs w:val="22"/>
        </w:rPr>
      </w:pPr>
      <w:r w:rsidRPr="009116DF">
        <w:rPr>
          <w:sz w:val="22"/>
          <w:szCs w:val="22"/>
        </w:rPr>
        <w:t>NOTE: The sum of the students reported in 1-2aB and 1-2bB will NOT equal the total in 1-2B.</w:t>
      </w:r>
    </w:p>
    <w:p w:rsidR="009116DF" w:rsidRPr="009116DF" w:rsidRDefault="009116DF" w:rsidP="009116DF">
      <w:pPr>
        <w:pStyle w:val="Default"/>
        <w:tabs>
          <w:tab w:val="left" w:pos="720"/>
        </w:tabs>
        <w:ind w:left="720"/>
        <w:rPr>
          <w:sz w:val="22"/>
          <w:szCs w:val="22"/>
        </w:rPr>
      </w:pPr>
    </w:p>
    <w:p w:rsidR="009116DF" w:rsidRPr="009116DF" w:rsidRDefault="009116DF" w:rsidP="009116DF">
      <w:pPr>
        <w:pStyle w:val="Default"/>
        <w:tabs>
          <w:tab w:val="left" w:pos="720"/>
        </w:tabs>
        <w:ind w:left="720"/>
      </w:pPr>
      <w:r w:rsidRPr="009116DF">
        <w:rPr>
          <w:b/>
          <w:bCs/>
        </w:rPr>
        <w:t xml:space="preserve">Section 2 </w:t>
      </w:r>
    </w:p>
    <w:p w:rsidR="009116DF" w:rsidRPr="009116DF" w:rsidRDefault="009116DF" w:rsidP="009116DF">
      <w:pPr>
        <w:pStyle w:val="Default"/>
        <w:tabs>
          <w:tab w:val="left" w:pos="720"/>
        </w:tabs>
        <w:ind w:left="720"/>
      </w:pPr>
    </w:p>
    <w:p w:rsidR="00D24D3D" w:rsidRDefault="009116DF" w:rsidP="009116DF">
      <w:pPr>
        <w:pStyle w:val="Default"/>
        <w:tabs>
          <w:tab w:val="left" w:pos="720"/>
        </w:tabs>
        <w:ind w:left="720"/>
        <w:rPr>
          <w:sz w:val="22"/>
          <w:szCs w:val="22"/>
        </w:rPr>
      </w:pPr>
      <w:r w:rsidRPr="009116DF">
        <w:rPr>
          <w:sz w:val="22"/>
          <w:szCs w:val="22"/>
        </w:rPr>
        <w:t>All SFAs with some or all schools and/or RCCIs operating under an alternative provision must complete this section</w:t>
      </w:r>
      <w:r w:rsidR="003C4F39">
        <w:rPr>
          <w:sz w:val="22"/>
          <w:szCs w:val="22"/>
        </w:rPr>
        <w:t xml:space="preserve"> (This includes CEP, Provision 1 and Provision 2)</w:t>
      </w:r>
      <w:r w:rsidRPr="009116DF">
        <w:rPr>
          <w:sz w:val="22"/>
          <w:szCs w:val="22"/>
        </w:rPr>
        <w:t xml:space="preserve">. For RCCIs operating an alternate provision, include both day and residential students. Report students with access to the NSLP and/or SBP as of the </w:t>
      </w:r>
      <w:r w:rsidRPr="009116DF">
        <w:rPr>
          <w:b/>
          <w:bCs/>
          <w:sz w:val="22"/>
          <w:szCs w:val="22"/>
        </w:rPr>
        <w:t>last operating day in October</w:t>
      </w:r>
      <w:r w:rsidR="003C4F39">
        <w:rPr>
          <w:sz w:val="22"/>
          <w:szCs w:val="22"/>
        </w:rPr>
        <w:t xml:space="preserve">.  </w:t>
      </w:r>
      <w:r w:rsidR="00D612E6">
        <w:rPr>
          <w:sz w:val="22"/>
          <w:szCs w:val="22"/>
        </w:rPr>
        <w:t>Complete 2-1 and</w:t>
      </w:r>
      <w:r w:rsidRPr="009116DF">
        <w:rPr>
          <w:sz w:val="22"/>
          <w:szCs w:val="22"/>
        </w:rPr>
        <w:t xml:space="preserve"> 2</w:t>
      </w:r>
      <w:r w:rsidR="00D612E6">
        <w:rPr>
          <w:sz w:val="22"/>
          <w:szCs w:val="22"/>
        </w:rPr>
        <w:t xml:space="preserve">-2 </w:t>
      </w:r>
      <w:r w:rsidRPr="009116DF">
        <w:rPr>
          <w:sz w:val="22"/>
          <w:szCs w:val="22"/>
        </w:rPr>
        <w:t xml:space="preserve">only if the school operates alternate provisions for BOTH programs resulting in no collection of applications for the school. Schools operating Provision 2/3 for only one program and collecting household applications for the other program should report applicable provision data in 2-5. </w:t>
      </w:r>
    </w:p>
    <w:p w:rsidR="00D24D3D" w:rsidRDefault="00D24D3D" w:rsidP="009116DF">
      <w:pPr>
        <w:pStyle w:val="Default"/>
        <w:tabs>
          <w:tab w:val="left" w:pos="720"/>
        </w:tabs>
        <w:ind w:left="720"/>
        <w:rPr>
          <w:sz w:val="22"/>
          <w:szCs w:val="22"/>
        </w:rPr>
      </w:pPr>
    </w:p>
    <w:p w:rsidR="00D24D3D" w:rsidRDefault="009116DF" w:rsidP="009116DF">
      <w:pPr>
        <w:pStyle w:val="Default"/>
        <w:tabs>
          <w:tab w:val="left" w:pos="720"/>
        </w:tabs>
        <w:ind w:left="720"/>
        <w:rPr>
          <w:sz w:val="22"/>
          <w:szCs w:val="22"/>
        </w:rPr>
      </w:pPr>
      <w:r w:rsidRPr="009116DF">
        <w:rPr>
          <w:b/>
          <w:bCs/>
          <w:sz w:val="22"/>
          <w:szCs w:val="22"/>
        </w:rPr>
        <w:t xml:space="preserve">2-1A &amp; B: </w:t>
      </w:r>
      <w:r w:rsidRPr="009116DF">
        <w:rPr>
          <w:sz w:val="22"/>
          <w:szCs w:val="22"/>
        </w:rPr>
        <w:t xml:space="preserve">BASE year is when certification procedures are conducted. </w:t>
      </w:r>
    </w:p>
    <w:p w:rsidR="00D24D3D" w:rsidRDefault="00D24D3D" w:rsidP="009116DF">
      <w:pPr>
        <w:pStyle w:val="Default"/>
        <w:tabs>
          <w:tab w:val="left" w:pos="720"/>
        </w:tabs>
        <w:ind w:left="720"/>
        <w:rPr>
          <w:sz w:val="22"/>
          <w:szCs w:val="22"/>
        </w:rPr>
      </w:pPr>
    </w:p>
    <w:p w:rsidR="00D24D3D" w:rsidRDefault="009116DF" w:rsidP="009116DF">
      <w:pPr>
        <w:pStyle w:val="Default"/>
        <w:tabs>
          <w:tab w:val="left" w:pos="720"/>
        </w:tabs>
        <w:ind w:left="720"/>
        <w:rPr>
          <w:sz w:val="22"/>
          <w:szCs w:val="22"/>
        </w:rPr>
      </w:pPr>
      <w:r w:rsidRPr="009116DF">
        <w:rPr>
          <w:b/>
          <w:bCs/>
          <w:sz w:val="22"/>
          <w:szCs w:val="22"/>
        </w:rPr>
        <w:t xml:space="preserve">2-2A &amp; B: </w:t>
      </w:r>
      <w:r w:rsidRPr="009116DF">
        <w:rPr>
          <w:sz w:val="22"/>
          <w:szCs w:val="22"/>
        </w:rPr>
        <w:t xml:space="preserve">NON BASE year is when no certification procedures are conducted. </w:t>
      </w:r>
    </w:p>
    <w:p w:rsidR="00D24D3D" w:rsidRDefault="00D24D3D" w:rsidP="009116DF">
      <w:pPr>
        <w:pStyle w:val="Default"/>
        <w:tabs>
          <w:tab w:val="left" w:pos="720"/>
        </w:tabs>
        <w:ind w:left="720"/>
        <w:rPr>
          <w:sz w:val="22"/>
          <w:szCs w:val="22"/>
        </w:rPr>
      </w:pPr>
    </w:p>
    <w:p w:rsidR="00D24D3D" w:rsidRDefault="009116DF" w:rsidP="009116DF">
      <w:pPr>
        <w:pStyle w:val="Default"/>
        <w:tabs>
          <w:tab w:val="left" w:pos="720"/>
        </w:tabs>
        <w:ind w:left="720"/>
        <w:rPr>
          <w:b/>
          <w:bCs/>
          <w:sz w:val="22"/>
          <w:szCs w:val="22"/>
        </w:rPr>
      </w:pPr>
      <w:r w:rsidRPr="009116DF">
        <w:rPr>
          <w:b/>
          <w:bCs/>
          <w:sz w:val="22"/>
          <w:szCs w:val="22"/>
        </w:rPr>
        <w:t xml:space="preserve">2-2aB, 2-2bB: </w:t>
      </w:r>
      <w:r w:rsidRPr="009116DF">
        <w:rPr>
          <w:sz w:val="22"/>
          <w:szCs w:val="22"/>
        </w:rPr>
        <w:t xml:space="preserve">Multiply the most recent base year FREE percentage by the enrollment reported in </w:t>
      </w:r>
      <w:r w:rsidRPr="009116DF">
        <w:rPr>
          <w:b/>
          <w:bCs/>
          <w:sz w:val="22"/>
          <w:szCs w:val="22"/>
        </w:rPr>
        <w:t xml:space="preserve">2-2B </w:t>
      </w:r>
      <w:r w:rsidRPr="009116DF">
        <w:rPr>
          <w:sz w:val="22"/>
          <w:szCs w:val="22"/>
        </w:rPr>
        <w:t xml:space="preserve">to determine </w:t>
      </w:r>
      <w:r w:rsidRPr="009116DF">
        <w:rPr>
          <w:b/>
          <w:bCs/>
          <w:sz w:val="22"/>
          <w:szCs w:val="22"/>
        </w:rPr>
        <w:t>2-2aB</w:t>
      </w:r>
      <w:r w:rsidRPr="009116DF">
        <w:rPr>
          <w:sz w:val="22"/>
          <w:szCs w:val="22"/>
        </w:rPr>
        <w:t xml:space="preserve">. Multiply the base year REDUCED PRICE percentage by the enrollment reported in </w:t>
      </w:r>
      <w:r w:rsidRPr="009116DF">
        <w:rPr>
          <w:b/>
          <w:bCs/>
          <w:sz w:val="22"/>
          <w:szCs w:val="22"/>
        </w:rPr>
        <w:t xml:space="preserve">2-2B </w:t>
      </w:r>
      <w:r w:rsidRPr="009116DF">
        <w:rPr>
          <w:sz w:val="22"/>
          <w:szCs w:val="22"/>
        </w:rPr>
        <w:t xml:space="preserve">to determine </w:t>
      </w:r>
      <w:r w:rsidRPr="009116DF">
        <w:rPr>
          <w:b/>
          <w:bCs/>
          <w:sz w:val="22"/>
          <w:szCs w:val="22"/>
        </w:rPr>
        <w:t>2-2bB.</w:t>
      </w:r>
    </w:p>
    <w:p w:rsidR="00D24D3D" w:rsidRDefault="00D24D3D" w:rsidP="009116DF">
      <w:pPr>
        <w:pStyle w:val="Default"/>
        <w:tabs>
          <w:tab w:val="left" w:pos="720"/>
        </w:tabs>
        <w:ind w:left="720"/>
        <w:rPr>
          <w:b/>
          <w:bCs/>
          <w:sz w:val="22"/>
          <w:szCs w:val="22"/>
        </w:rPr>
      </w:pPr>
    </w:p>
    <w:p w:rsidR="00D24D3D" w:rsidRPr="00000F4E" w:rsidRDefault="009116DF" w:rsidP="009116DF">
      <w:pPr>
        <w:pStyle w:val="Default"/>
        <w:tabs>
          <w:tab w:val="left" w:pos="720"/>
        </w:tabs>
        <w:ind w:left="720"/>
        <w:rPr>
          <w:sz w:val="22"/>
          <w:szCs w:val="22"/>
        </w:rPr>
      </w:pPr>
      <w:r w:rsidRPr="009116DF">
        <w:rPr>
          <w:b/>
          <w:bCs/>
          <w:sz w:val="22"/>
          <w:szCs w:val="22"/>
        </w:rPr>
        <w:t xml:space="preserve">2-3A &amp; B: </w:t>
      </w:r>
      <w:r w:rsidR="00000F4E">
        <w:rPr>
          <w:bCs/>
          <w:sz w:val="22"/>
          <w:szCs w:val="22"/>
        </w:rPr>
        <w:t xml:space="preserve">Report total number of schools operating in Community Eligibility Provision in </w:t>
      </w:r>
      <w:r w:rsidR="00000F4E">
        <w:rPr>
          <w:b/>
          <w:bCs/>
          <w:sz w:val="22"/>
          <w:szCs w:val="22"/>
        </w:rPr>
        <w:t>2-3A</w:t>
      </w:r>
      <w:r w:rsidR="00000F4E">
        <w:rPr>
          <w:bCs/>
          <w:sz w:val="22"/>
          <w:szCs w:val="22"/>
        </w:rPr>
        <w:t xml:space="preserve">.  </w:t>
      </w:r>
      <w:proofErr w:type="gramStart"/>
      <w:r w:rsidR="00000F4E">
        <w:rPr>
          <w:bCs/>
          <w:sz w:val="22"/>
          <w:szCs w:val="22"/>
        </w:rPr>
        <w:t>Record number of enrolled students with access to NSLP and SBP in</w:t>
      </w:r>
      <w:r w:rsidR="00000F4E">
        <w:rPr>
          <w:b/>
          <w:bCs/>
          <w:sz w:val="22"/>
          <w:szCs w:val="22"/>
        </w:rPr>
        <w:t xml:space="preserve"> 2-3B</w:t>
      </w:r>
      <w:r w:rsidR="00000F4E">
        <w:rPr>
          <w:bCs/>
          <w:sz w:val="22"/>
          <w:szCs w:val="22"/>
        </w:rPr>
        <w:t>.</w:t>
      </w:r>
      <w:proofErr w:type="gramEnd"/>
    </w:p>
    <w:p w:rsidR="00D24D3D" w:rsidRDefault="00D24D3D" w:rsidP="009116DF">
      <w:pPr>
        <w:pStyle w:val="Default"/>
        <w:tabs>
          <w:tab w:val="left" w:pos="720"/>
        </w:tabs>
        <w:ind w:left="720"/>
        <w:rPr>
          <w:sz w:val="22"/>
          <w:szCs w:val="22"/>
        </w:rPr>
      </w:pPr>
    </w:p>
    <w:p w:rsidR="00D24D3D" w:rsidRDefault="009116DF" w:rsidP="009116DF">
      <w:pPr>
        <w:pStyle w:val="Default"/>
        <w:tabs>
          <w:tab w:val="left" w:pos="720"/>
        </w:tabs>
        <w:ind w:left="720"/>
        <w:rPr>
          <w:sz w:val="22"/>
          <w:szCs w:val="22"/>
        </w:rPr>
      </w:pPr>
      <w:r w:rsidRPr="009116DF">
        <w:rPr>
          <w:b/>
          <w:bCs/>
          <w:sz w:val="22"/>
          <w:szCs w:val="22"/>
        </w:rPr>
        <w:t>2-4A &amp; B:</w:t>
      </w:r>
      <w:r w:rsidR="00D24D3D">
        <w:rPr>
          <w:sz w:val="22"/>
          <w:szCs w:val="22"/>
        </w:rPr>
        <w:t xml:space="preserve"> </w:t>
      </w:r>
      <w:r w:rsidR="00000F4E">
        <w:rPr>
          <w:sz w:val="22"/>
          <w:szCs w:val="22"/>
        </w:rPr>
        <w:t xml:space="preserve">To be completed schools operating in Provision I only. </w:t>
      </w:r>
    </w:p>
    <w:p w:rsidR="00D24D3D" w:rsidRDefault="00D24D3D" w:rsidP="009116DF">
      <w:pPr>
        <w:pStyle w:val="Default"/>
        <w:tabs>
          <w:tab w:val="left" w:pos="720"/>
        </w:tabs>
        <w:ind w:left="720"/>
        <w:rPr>
          <w:sz w:val="22"/>
          <w:szCs w:val="22"/>
        </w:rPr>
      </w:pPr>
    </w:p>
    <w:p w:rsidR="009116DF" w:rsidRPr="009116DF" w:rsidRDefault="009116DF" w:rsidP="009116DF">
      <w:pPr>
        <w:pStyle w:val="Default"/>
        <w:tabs>
          <w:tab w:val="left" w:pos="720"/>
        </w:tabs>
        <w:ind w:left="720"/>
        <w:rPr>
          <w:sz w:val="22"/>
          <w:szCs w:val="22"/>
        </w:rPr>
      </w:pPr>
      <w:r w:rsidRPr="009116DF">
        <w:rPr>
          <w:b/>
          <w:bCs/>
          <w:sz w:val="22"/>
          <w:szCs w:val="22"/>
        </w:rPr>
        <w:lastRenderedPageBreak/>
        <w:t xml:space="preserve">2-5A &amp; B: </w:t>
      </w:r>
      <w:r w:rsidRPr="009116DF">
        <w:rPr>
          <w:sz w:val="22"/>
          <w:szCs w:val="22"/>
        </w:rPr>
        <w:t xml:space="preserve">Enter the number of schools and/or RCCIs and students enrolled operating an alternate provision for </w:t>
      </w:r>
      <w:r w:rsidRPr="009116DF">
        <w:rPr>
          <w:b/>
          <w:bCs/>
          <w:sz w:val="22"/>
          <w:szCs w:val="22"/>
        </w:rPr>
        <w:t>ONLY SBP or ONLY NSLP</w:t>
      </w:r>
      <w:r w:rsidRPr="009116DF">
        <w:rPr>
          <w:sz w:val="22"/>
          <w:szCs w:val="22"/>
        </w:rPr>
        <w:t xml:space="preserve">. Include schools/RCCIs operating in both a base year and </w:t>
      </w:r>
      <w:r w:rsidR="00ED192C" w:rsidRPr="009116DF">
        <w:rPr>
          <w:sz w:val="22"/>
          <w:szCs w:val="22"/>
        </w:rPr>
        <w:t>non-base</w:t>
      </w:r>
      <w:r w:rsidRPr="009116DF">
        <w:rPr>
          <w:sz w:val="22"/>
          <w:szCs w:val="22"/>
        </w:rPr>
        <w:t xml:space="preserve"> year.</w:t>
      </w:r>
    </w:p>
    <w:p w:rsidR="00D24D3D" w:rsidRDefault="00D24D3D" w:rsidP="00482553">
      <w:pPr>
        <w:pStyle w:val="Default"/>
        <w:tabs>
          <w:tab w:val="left" w:pos="720"/>
        </w:tabs>
        <w:rPr>
          <w:b/>
          <w:bCs/>
        </w:rPr>
      </w:pPr>
      <w:bookmarkStart w:id="0" w:name="_GoBack"/>
      <w:bookmarkEnd w:id="0"/>
    </w:p>
    <w:p w:rsidR="009116DF" w:rsidRPr="009116DF" w:rsidRDefault="009116DF" w:rsidP="009116DF">
      <w:pPr>
        <w:pStyle w:val="Default"/>
        <w:tabs>
          <w:tab w:val="left" w:pos="720"/>
        </w:tabs>
        <w:ind w:left="720"/>
      </w:pPr>
      <w:r w:rsidRPr="009116DF">
        <w:rPr>
          <w:b/>
          <w:bCs/>
        </w:rPr>
        <w:t xml:space="preserve">Section 3 </w:t>
      </w:r>
    </w:p>
    <w:p w:rsidR="009116DF" w:rsidRDefault="009116DF" w:rsidP="009116DF">
      <w:pPr>
        <w:pStyle w:val="Default"/>
        <w:tabs>
          <w:tab w:val="left" w:pos="720"/>
        </w:tabs>
        <w:ind w:left="720"/>
        <w:rPr>
          <w:sz w:val="23"/>
          <w:szCs w:val="23"/>
        </w:rPr>
      </w:pPr>
    </w:p>
    <w:p w:rsidR="00D24D3D" w:rsidRDefault="003B5608" w:rsidP="003F0EE1">
      <w:pPr>
        <w:pStyle w:val="Default"/>
        <w:tabs>
          <w:tab w:val="left" w:pos="720"/>
        </w:tabs>
        <w:ind w:left="720"/>
        <w:jc w:val="both"/>
        <w:rPr>
          <w:sz w:val="22"/>
          <w:szCs w:val="22"/>
        </w:rPr>
      </w:pPr>
      <w:r w:rsidRPr="003C4F39">
        <w:rPr>
          <w:b/>
          <w:sz w:val="22"/>
          <w:szCs w:val="22"/>
        </w:rPr>
        <w:t xml:space="preserve">3-1: </w:t>
      </w:r>
      <w:r w:rsidRPr="003C4F39">
        <w:rPr>
          <w:sz w:val="22"/>
          <w:szCs w:val="22"/>
        </w:rPr>
        <w:t xml:space="preserve">This section is pre-populated only </w:t>
      </w:r>
      <w:r w:rsidR="003C4F39" w:rsidRPr="003C4F39">
        <w:rPr>
          <w:sz w:val="22"/>
          <w:szCs w:val="22"/>
        </w:rPr>
        <w:t xml:space="preserve">for those operating in DISTRICT </w:t>
      </w:r>
      <w:r w:rsidRPr="003C4F39">
        <w:rPr>
          <w:sz w:val="22"/>
          <w:szCs w:val="22"/>
        </w:rPr>
        <w:t>WIDE Community Eligibility Provisio</w:t>
      </w:r>
      <w:r w:rsidR="003C4F39" w:rsidRPr="003C4F39">
        <w:rPr>
          <w:sz w:val="22"/>
          <w:szCs w:val="22"/>
        </w:rPr>
        <w:t>n and non-base year Provision 2</w:t>
      </w:r>
      <w:r w:rsidRPr="003C4F39">
        <w:rPr>
          <w:sz w:val="22"/>
          <w:szCs w:val="22"/>
        </w:rPr>
        <w:t>.</w:t>
      </w:r>
      <w:r>
        <w:rPr>
          <w:sz w:val="22"/>
          <w:szCs w:val="22"/>
        </w:rPr>
        <w:t xml:space="preserve"> </w:t>
      </w:r>
      <w:r w:rsidR="009116DF" w:rsidRPr="009116DF">
        <w:rPr>
          <w:sz w:val="22"/>
          <w:szCs w:val="22"/>
        </w:rPr>
        <w:t xml:space="preserve">All </w:t>
      </w:r>
      <w:r>
        <w:rPr>
          <w:sz w:val="22"/>
          <w:szCs w:val="22"/>
        </w:rPr>
        <w:t xml:space="preserve">other </w:t>
      </w:r>
      <w:r w:rsidR="009116DF" w:rsidRPr="009116DF">
        <w:rPr>
          <w:sz w:val="22"/>
          <w:szCs w:val="22"/>
        </w:rPr>
        <w:t xml:space="preserve">SFAs must complete this section. If all schools and/or RCCIs in the SFA were not required to perform direct certification with SNAP, then check box 3-1. Direct certification is the process by which the student is certified eligible based on documentation received directly from the applicable program (e.g. SNAP or TANF agency). This process eliminates the need for the household to submit an application. Report students approved FREE eligible as of the </w:t>
      </w:r>
      <w:r w:rsidR="009116DF" w:rsidRPr="009116DF">
        <w:rPr>
          <w:b/>
          <w:bCs/>
          <w:sz w:val="22"/>
          <w:szCs w:val="22"/>
        </w:rPr>
        <w:t>last operating day in October</w:t>
      </w:r>
      <w:r w:rsidR="009116DF" w:rsidRPr="009116DF">
        <w:rPr>
          <w:sz w:val="22"/>
          <w:szCs w:val="22"/>
        </w:rPr>
        <w:t xml:space="preserve">. </w:t>
      </w:r>
    </w:p>
    <w:p w:rsidR="00D24D3D" w:rsidRDefault="00D24D3D" w:rsidP="009116DF">
      <w:pPr>
        <w:pStyle w:val="Default"/>
        <w:tabs>
          <w:tab w:val="left" w:pos="720"/>
        </w:tabs>
        <w:ind w:left="720"/>
        <w:rPr>
          <w:sz w:val="22"/>
          <w:szCs w:val="22"/>
        </w:rPr>
      </w:pPr>
    </w:p>
    <w:p w:rsidR="00D24D3D" w:rsidRDefault="009116DF" w:rsidP="009116DF">
      <w:pPr>
        <w:pStyle w:val="Default"/>
        <w:tabs>
          <w:tab w:val="left" w:pos="720"/>
        </w:tabs>
        <w:ind w:left="720"/>
        <w:rPr>
          <w:sz w:val="22"/>
          <w:szCs w:val="22"/>
        </w:rPr>
      </w:pPr>
      <w:r w:rsidRPr="009116DF">
        <w:rPr>
          <w:b/>
          <w:bCs/>
          <w:sz w:val="22"/>
          <w:szCs w:val="22"/>
        </w:rPr>
        <w:t xml:space="preserve">3-2B: </w:t>
      </w:r>
      <w:r w:rsidRPr="009116DF">
        <w:rPr>
          <w:sz w:val="22"/>
          <w:szCs w:val="22"/>
        </w:rPr>
        <w:t>Include students directly certified with SNAP. If a student is directly certified with SNAP as well as with another program (e.g. TANF/eligible homeless</w:t>
      </w:r>
      <w:r w:rsidR="00482553">
        <w:rPr>
          <w:sz w:val="22"/>
          <w:szCs w:val="22"/>
        </w:rPr>
        <w:t>, migrant, foster and runaway</w:t>
      </w:r>
      <w:r w:rsidRPr="009116DF">
        <w:rPr>
          <w:sz w:val="22"/>
          <w:szCs w:val="22"/>
        </w:rPr>
        <w:t xml:space="preserve">), include the student in this SNAP count (3-2B). Also include in this count any student in the SFA deemed eligible based on extended categorical eligibility via an eligible student in the primary household who has been directly certified with SNAP. </w:t>
      </w:r>
    </w:p>
    <w:p w:rsidR="00D809CF" w:rsidRDefault="00D809CF" w:rsidP="009116DF">
      <w:pPr>
        <w:pStyle w:val="Default"/>
        <w:tabs>
          <w:tab w:val="left" w:pos="720"/>
        </w:tabs>
        <w:ind w:left="720"/>
        <w:rPr>
          <w:sz w:val="22"/>
          <w:szCs w:val="22"/>
        </w:rPr>
      </w:pPr>
    </w:p>
    <w:p w:rsidR="00D24D3D" w:rsidRDefault="009116DF" w:rsidP="009116DF">
      <w:pPr>
        <w:pStyle w:val="Default"/>
        <w:tabs>
          <w:tab w:val="left" w:pos="720"/>
        </w:tabs>
        <w:ind w:left="720"/>
        <w:rPr>
          <w:sz w:val="22"/>
          <w:szCs w:val="22"/>
        </w:rPr>
      </w:pPr>
      <w:r w:rsidRPr="009116DF">
        <w:rPr>
          <w:b/>
          <w:bCs/>
          <w:sz w:val="22"/>
          <w:szCs w:val="22"/>
        </w:rPr>
        <w:t xml:space="preserve">3-3B: </w:t>
      </w:r>
      <w:r w:rsidRPr="009116DF">
        <w:rPr>
          <w:sz w:val="22"/>
          <w:szCs w:val="22"/>
        </w:rPr>
        <w:t xml:space="preserve">Include students directly certified through programs other than SNAP. Include students in the SFA deemed eligible due to extended categorical eligibility via an eligible student in the primary household directly certified with TANF or FDPIR. DO NOT include SNAP students already reported in 3-2. </w:t>
      </w:r>
    </w:p>
    <w:p w:rsidR="00D24D3D" w:rsidRDefault="00D24D3D" w:rsidP="009116DF">
      <w:pPr>
        <w:pStyle w:val="Default"/>
        <w:tabs>
          <w:tab w:val="left" w:pos="720"/>
        </w:tabs>
        <w:ind w:left="720"/>
        <w:rPr>
          <w:sz w:val="22"/>
          <w:szCs w:val="22"/>
        </w:rPr>
      </w:pPr>
    </w:p>
    <w:p w:rsidR="009116DF" w:rsidRPr="009116DF" w:rsidRDefault="009116DF" w:rsidP="009116DF">
      <w:pPr>
        <w:pStyle w:val="Default"/>
        <w:tabs>
          <w:tab w:val="left" w:pos="720"/>
        </w:tabs>
        <w:ind w:left="720"/>
        <w:rPr>
          <w:sz w:val="22"/>
          <w:szCs w:val="22"/>
        </w:rPr>
      </w:pPr>
      <w:r w:rsidRPr="009116DF">
        <w:rPr>
          <w:b/>
          <w:bCs/>
          <w:sz w:val="22"/>
          <w:szCs w:val="22"/>
        </w:rPr>
        <w:t xml:space="preserve">3-4B: </w:t>
      </w:r>
      <w:r w:rsidR="00C10A88">
        <w:rPr>
          <w:sz w:val="22"/>
          <w:szCs w:val="22"/>
        </w:rPr>
        <w:t>This s</w:t>
      </w:r>
      <w:r w:rsidR="003C4F39">
        <w:rPr>
          <w:sz w:val="22"/>
          <w:szCs w:val="22"/>
        </w:rPr>
        <w:t>ection is not applicable and is</w:t>
      </w:r>
      <w:r w:rsidR="00C10A88">
        <w:rPr>
          <w:sz w:val="22"/>
          <w:szCs w:val="22"/>
        </w:rPr>
        <w:t xml:space="preserve"> greyed out.</w:t>
      </w:r>
    </w:p>
    <w:p w:rsidR="009116DF" w:rsidRPr="009116DF" w:rsidRDefault="009116DF" w:rsidP="009116DF">
      <w:pPr>
        <w:pStyle w:val="Default"/>
        <w:tabs>
          <w:tab w:val="left" w:pos="720"/>
        </w:tabs>
        <w:ind w:left="720"/>
        <w:rPr>
          <w:sz w:val="22"/>
          <w:szCs w:val="22"/>
        </w:rPr>
      </w:pPr>
    </w:p>
    <w:p w:rsidR="009116DF" w:rsidRPr="009116DF" w:rsidRDefault="009116DF" w:rsidP="009116DF">
      <w:pPr>
        <w:pStyle w:val="Default"/>
        <w:tabs>
          <w:tab w:val="left" w:pos="720"/>
        </w:tabs>
        <w:ind w:left="720"/>
      </w:pPr>
      <w:r w:rsidRPr="009116DF">
        <w:rPr>
          <w:b/>
          <w:bCs/>
        </w:rPr>
        <w:t xml:space="preserve">Section 4 </w:t>
      </w:r>
    </w:p>
    <w:p w:rsidR="009116DF" w:rsidRDefault="009116DF" w:rsidP="009116DF">
      <w:pPr>
        <w:pStyle w:val="Default"/>
        <w:tabs>
          <w:tab w:val="left" w:pos="720"/>
        </w:tabs>
        <w:ind w:left="720"/>
        <w:rPr>
          <w:sz w:val="23"/>
          <w:szCs w:val="23"/>
        </w:rPr>
      </w:pPr>
    </w:p>
    <w:p w:rsidR="00D24D3D" w:rsidRDefault="009116DF" w:rsidP="009116DF">
      <w:pPr>
        <w:pStyle w:val="Default"/>
        <w:tabs>
          <w:tab w:val="left" w:pos="720"/>
        </w:tabs>
        <w:ind w:left="720"/>
        <w:rPr>
          <w:sz w:val="22"/>
          <w:szCs w:val="22"/>
        </w:rPr>
      </w:pPr>
      <w:r w:rsidRPr="009116DF">
        <w:rPr>
          <w:sz w:val="22"/>
          <w:szCs w:val="22"/>
        </w:rPr>
        <w:t>All SFAs with schools an</w:t>
      </w:r>
      <w:r w:rsidR="003C4F39">
        <w:rPr>
          <w:sz w:val="22"/>
          <w:szCs w:val="22"/>
        </w:rPr>
        <w:t>d/or RCCIs collecting</w:t>
      </w:r>
      <w:r w:rsidRPr="009116DF">
        <w:rPr>
          <w:sz w:val="22"/>
          <w:szCs w:val="22"/>
        </w:rPr>
        <w:t xml:space="preserve"> household applications must report this section, including schools and/or RCCIs in a Provision 2/3 base year. Report number of </w:t>
      </w:r>
      <w:r w:rsidRPr="009116DF">
        <w:rPr>
          <w:b/>
          <w:bCs/>
          <w:sz w:val="22"/>
          <w:szCs w:val="22"/>
        </w:rPr>
        <w:t xml:space="preserve">applications (A) </w:t>
      </w:r>
      <w:r w:rsidRPr="009116DF">
        <w:rPr>
          <w:sz w:val="22"/>
          <w:szCs w:val="22"/>
        </w:rPr>
        <w:t xml:space="preserve">approved as of </w:t>
      </w:r>
      <w:r w:rsidRPr="009116DF">
        <w:rPr>
          <w:b/>
          <w:bCs/>
          <w:sz w:val="22"/>
          <w:szCs w:val="22"/>
        </w:rPr>
        <w:t>October 1st</w:t>
      </w:r>
      <w:r w:rsidRPr="009116DF">
        <w:rPr>
          <w:sz w:val="22"/>
          <w:szCs w:val="22"/>
        </w:rPr>
        <w:t xml:space="preserve">. Report number of </w:t>
      </w:r>
      <w:r w:rsidRPr="009116DF">
        <w:rPr>
          <w:b/>
          <w:bCs/>
          <w:sz w:val="22"/>
          <w:szCs w:val="22"/>
        </w:rPr>
        <w:t>students (B) as of the last operating day in October</w:t>
      </w:r>
      <w:r w:rsidRPr="009116DF">
        <w:rPr>
          <w:sz w:val="22"/>
          <w:szCs w:val="22"/>
        </w:rPr>
        <w:t xml:space="preserve">. </w:t>
      </w:r>
    </w:p>
    <w:p w:rsidR="00D24D3D" w:rsidRDefault="00D24D3D" w:rsidP="009116DF">
      <w:pPr>
        <w:pStyle w:val="Default"/>
        <w:tabs>
          <w:tab w:val="left" w:pos="720"/>
        </w:tabs>
        <w:ind w:left="720"/>
        <w:rPr>
          <w:sz w:val="22"/>
          <w:szCs w:val="22"/>
        </w:rPr>
      </w:pPr>
    </w:p>
    <w:p w:rsidR="004C58C6" w:rsidRPr="004C58C6" w:rsidRDefault="004C58C6" w:rsidP="009116DF">
      <w:pPr>
        <w:pStyle w:val="Default"/>
        <w:tabs>
          <w:tab w:val="left" w:pos="720"/>
        </w:tabs>
        <w:ind w:left="720"/>
        <w:rPr>
          <w:bCs/>
          <w:sz w:val="22"/>
          <w:szCs w:val="22"/>
        </w:rPr>
      </w:pPr>
      <w:r>
        <w:rPr>
          <w:b/>
          <w:bCs/>
          <w:sz w:val="22"/>
          <w:szCs w:val="22"/>
        </w:rPr>
        <w:t>4-1A</w:t>
      </w:r>
      <w:proofErr w:type="gramStart"/>
      <w:r>
        <w:rPr>
          <w:b/>
          <w:bCs/>
          <w:sz w:val="22"/>
          <w:szCs w:val="22"/>
        </w:rPr>
        <w:t>,4</w:t>
      </w:r>
      <w:proofErr w:type="gramEnd"/>
      <w:r>
        <w:rPr>
          <w:b/>
          <w:bCs/>
          <w:sz w:val="22"/>
          <w:szCs w:val="22"/>
        </w:rPr>
        <w:t xml:space="preserve">-2A,4-3A:  </w:t>
      </w:r>
      <w:r>
        <w:rPr>
          <w:bCs/>
          <w:sz w:val="22"/>
          <w:szCs w:val="22"/>
        </w:rPr>
        <w:t>This inf</w:t>
      </w:r>
      <w:r w:rsidR="00482553">
        <w:rPr>
          <w:bCs/>
          <w:sz w:val="22"/>
          <w:szCs w:val="22"/>
        </w:rPr>
        <w:t>ormation is pre-populated from P</w:t>
      </w:r>
      <w:r>
        <w:rPr>
          <w:bCs/>
          <w:sz w:val="22"/>
          <w:szCs w:val="22"/>
        </w:rPr>
        <w:t>art 1 and is in “read only” mode.</w:t>
      </w:r>
    </w:p>
    <w:p w:rsidR="004C58C6" w:rsidRDefault="004C58C6" w:rsidP="00ED192C">
      <w:pPr>
        <w:pStyle w:val="Default"/>
        <w:tabs>
          <w:tab w:val="left" w:pos="720"/>
        </w:tabs>
        <w:rPr>
          <w:b/>
          <w:bCs/>
          <w:sz w:val="22"/>
          <w:szCs w:val="22"/>
        </w:rPr>
      </w:pPr>
    </w:p>
    <w:p w:rsidR="00D24D3D" w:rsidRDefault="004C58C6" w:rsidP="009116DF">
      <w:pPr>
        <w:pStyle w:val="Default"/>
        <w:tabs>
          <w:tab w:val="left" w:pos="720"/>
        </w:tabs>
        <w:ind w:left="720"/>
        <w:rPr>
          <w:i/>
          <w:iCs/>
          <w:sz w:val="22"/>
          <w:szCs w:val="22"/>
        </w:rPr>
      </w:pPr>
      <w:r>
        <w:rPr>
          <w:b/>
          <w:bCs/>
          <w:sz w:val="22"/>
          <w:szCs w:val="22"/>
        </w:rPr>
        <w:t>4-1</w:t>
      </w:r>
      <w:r w:rsidR="009116DF" w:rsidRPr="009116DF">
        <w:rPr>
          <w:b/>
          <w:bCs/>
          <w:sz w:val="22"/>
          <w:szCs w:val="22"/>
        </w:rPr>
        <w:t xml:space="preserve">B: </w:t>
      </w:r>
      <w:r>
        <w:rPr>
          <w:sz w:val="22"/>
          <w:szCs w:val="22"/>
        </w:rPr>
        <w:t xml:space="preserve"> T</w:t>
      </w:r>
      <w:r w:rsidR="009116DF" w:rsidRPr="009116DF">
        <w:rPr>
          <w:sz w:val="22"/>
          <w:szCs w:val="22"/>
        </w:rPr>
        <w:t xml:space="preserve">he number of </w:t>
      </w:r>
      <w:r w:rsidR="009116DF" w:rsidRPr="009116DF">
        <w:rPr>
          <w:b/>
          <w:bCs/>
          <w:sz w:val="22"/>
          <w:szCs w:val="22"/>
        </w:rPr>
        <w:t xml:space="preserve">students as of the last operating day in October </w:t>
      </w:r>
      <w:r w:rsidR="009116DF" w:rsidRPr="009116DF">
        <w:rPr>
          <w:sz w:val="22"/>
          <w:szCs w:val="22"/>
        </w:rPr>
        <w:t xml:space="preserve">approved FREE eligible based on documentation submitted on an application (i.e. case number for SNAP, TANF, or FDPIR on an application). </w:t>
      </w:r>
      <w:r w:rsidR="009116DF" w:rsidRPr="009116DF">
        <w:rPr>
          <w:i/>
          <w:iCs/>
          <w:sz w:val="22"/>
          <w:szCs w:val="22"/>
        </w:rPr>
        <w:t xml:space="preserve">Include students in the SFA deemed eligible due to extended categorical eligibility via an eligible student in the primary household categorically FREE eligible with SNAP, TANF, or FDPIR. </w:t>
      </w:r>
    </w:p>
    <w:p w:rsidR="00D24D3D" w:rsidRDefault="00D24D3D" w:rsidP="009116DF">
      <w:pPr>
        <w:pStyle w:val="Default"/>
        <w:tabs>
          <w:tab w:val="left" w:pos="720"/>
        </w:tabs>
        <w:ind w:left="720"/>
        <w:rPr>
          <w:i/>
          <w:iCs/>
          <w:sz w:val="22"/>
          <w:szCs w:val="22"/>
        </w:rPr>
      </w:pPr>
    </w:p>
    <w:p w:rsidR="00D24D3D" w:rsidRDefault="004C58C6" w:rsidP="009116DF">
      <w:pPr>
        <w:pStyle w:val="Default"/>
        <w:tabs>
          <w:tab w:val="left" w:pos="720"/>
        </w:tabs>
        <w:ind w:left="720"/>
        <w:rPr>
          <w:sz w:val="22"/>
          <w:szCs w:val="22"/>
        </w:rPr>
      </w:pPr>
      <w:r>
        <w:rPr>
          <w:b/>
          <w:bCs/>
          <w:sz w:val="22"/>
          <w:szCs w:val="22"/>
        </w:rPr>
        <w:t>4-2</w:t>
      </w:r>
      <w:r w:rsidR="009116DF" w:rsidRPr="009116DF">
        <w:rPr>
          <w:b/>
          <w:bCs/>
          <w:sz w:val="22"/>
          <w:szCs w:val="22"/>
        </w:rPr>
        <w:t xml:space="preserve">B: </w:t>
      </w:r>
      <w:r>
        <w:rPr>
          <w:sz w:val="22"/>
          <w:szCs w:val="22"/>
        </w:rPr>
        <w:t>T</w:t>
      </w:r>
      <w:r w:rsidR="009116DF" w:rsidRPr="009116DF">
        <w:rPr>
          <w:sz w:val="22"/>
          <w:szCs w:val="22"/>
        </w:rPr>
        <w:t xml:space="preserve">he number of </w:t>
      </w:r>
      <w:r w:rsidR="009116DF" w:rsidRPr="009116DF">
        <w:rPr>
          <w:b/>
          <w:bCs/>
          <w:sz w:val="22"/>
          <w:szCs w:val="22"/>
        </w:rPr>
        <w:t xml:space="preserve">students as of the last operating day in October </w:t>
      </w:r>
      <w:r w:rsidR="009116DF" w:rsidRPr="009116DF">
        <w:rPr>
          <w:sz w:val="22"/>
          <w:szCs w:val="22"/>
        </w:rPr>
        <w:t xml:space="preserve">approved FREE eligible based on income information submitted by the household. </w:t>
      </w:r>
    </w:p>
    <w:p w:rsidR="00D24D3D" w:rsidRDefault="00D24D3D" w:rsidP="009116DF">
      <w:pPr>
        <w:pStyle w:val="Default"/>
        <w:tabs>
          <w:tab w:val="left" w:pos="720"/>
        </w:tabs>
        <w:ind w:left="720"/>
        <w:rPr>
          <w:sz w:val="22"/>
          <w:szCs w:val="22"/>
        </w:rPr>
      </w:pPr>
    </w:p>
    <w:p w:rsidR="009116DF" w:rsidRPr="009116DF" w:rsidRDefault="004C58C6" w:rsidP="009116DF">
      <w:pPr>
        <w:pStyle w:val="Default"/>
        <w:tabs>
          <w:tab w:val="left" w:pos="720"/>
        </w:tabs>
        <w:ind w:left="720"/>
        <w:rPr>
          <w:sz w:val="22"/>
          <w:szCs w:val="22"/>
        </w:rPr>
      </w:pPr>
      <w:r>
        <w:rPr>
          <w:b/>
          <w:bCs/>
          <w:sz w:val="22"/>
          <w:szCs w:val="22"/>
        </w:rPr>
        <w:t>4-3</w:t>
      </w:r>
      <w:r w:rsidR="009116DF" w:rsidRPr="009116DF">
        <w:rPr>
          <w:b/>
          <w:bCs/>
          <w:sz w:val="22"/>
          <w:szCs w:val="22"/>
        </w:rPr>
        <w:t xml:space="preserve">B: </w:t>
      </w:r>
      <w:r>
        <w:rPr>
          <w:sz w:val="22"/>
          <w:szCs w:val="22"/>
        </w:rPr>
        <w:t>T</w:t>
      </w:r>
      <w:r w:rsidR="009116DF" w:rsidRPr="009116DF">
        <w:rPr>
          <w:sz w:val="22"/>
          <w:szCs w:val="22"/>
        </w:rPr>
        <w:t xml:space="preserve">he number of </w:t>
      </w:r>
      <w:r w:rsidR="009116DF" w:rsidRPr="009116DF">
        <w:rPr>
          <w:b/>
          <w:bCs/>
          <w:sz w:val="22"/>
          <w:szCs w:val="22"/>
        </w:rPr>
        <w:t xml:space="preserve">students as of last operating day in October </w:t>
      </w:r>
      <w:r w:rsidR="009116DF" w:rsidRPr="009116DF">
        <w:rPr>
          <w:sz w:val="22"/>
          <w:szCs w:val="22"/>
        </w:rPr>
        <w:t xml:space="preserve">approved REDUCED PRICE eligible based on income information submitted by the household. </w:t>
      </w:r>
    </w:p>
    <w:p w:rsidR="009116DF" w:rsidRPr="009116DF" w:rsidRDefault="009116DF" w:rsidP="009116DF">
      <w:pPr>
        <w:pStyle w:val="Default"/>
        <w:tabs>
          <w:tab w:val="left" w:pos="720"/>
        </w:tabs>
        <w:ind w:left="720"/>
        <w:rPr>
          <w:sz w:val="22"/>
          <w:szCs w:val="22"/>
        </w:rPr>
      </w:pPr>
    </w:p>
    <w:p w:rsidR="009116DF" w:rsidRPr="009116DF" w:rsidRDefault="009116DF" w:rsidP="009116DF">
      <w:pPr>
        <w:pStyle w:val="Default"/>
        <w:tabs>
          <w:tab w:val="left" w:pos="720"/>
        </w:tabs>
        <w:ind w:left="720"/>
        <w:rPr>
          <w:sz w:val="22"/>
          <w:szCs w:val="22"/>
        </w:rPr>
      </w:pPr>
      <w:r w:rsidRPr="009116DF">
        <w:rPr>
          <w:b/>
          <w:bCs/>
          <w:sz w:val="22"/>
          <w:szCs w:val="22"/>
        </w:rPr>
        <w:t xml:space="preserve">T-1: </w:t>
      </w:r>
      <w:r w:rsidRPr="009116DF">
        <w:rPr>
          <w:sz w:val="22"/>
          <w:szCs w:val="22"/>
        </w:rPr>
        <w:t>Enter the total number of students reported as FREE eli</w:t>
      </w:r>
      <w:r w:rsidR="003C4F39">
        <w:rPr>
          <w:sz w:val="22"/>
          <w:szCs w:val="22"/>
        </w:rPr>
        <w:t xml:space="preserve">gible. </w:t>
      </w:r>
      <w:proofErr w:type="gramStart"/>
      <w:r w:rsidR="003C4F39">
        <w:rPr>
          <w:sz w:val="22"/>
          <w:szCs w:val="22"/>
        </w:rPr>
        <w:t xml:space="preserve">(3-2B) + (3-3B) </w:t>
      </w:r>
      <w:r w:rsidRPr="009116DF">
        <w:rPr>
          <w:sz w:val="22"/>
          <w:szCs w:val="22"/>
        </w:rPr>
        <w:t>+ (4-1B) + (4-2B) + (2-2a</w:t>
      </w:r>
      <w:r w:rsidR="004C58C6">
        <w:rPr>
          <w:sz w:val="22"/>
          <w:szCs w:val="22"/>
        </w:rPr>
        <w:t>B, if applicable).</w:t>
      </w:r>
      <w:proofErr w:type="gramEnd"/>
      <w:r w:rsidR="004C58C6">
        <w:rPr>
          <w:sz w:val="22"/>
          <w:szCs w:val="22"/>
        </w:rPr>
        <w:t xml:space="preserve">  The system will have an edit to confirm that the data is correct. </w:t>
      </w:r>
    </w:p>
    <w:p w:rsidR="009116DF" w:rsidRPr="009116DF" w:rsidRDefault="009116DF" w:rsidP="009116DF">
      <w:pPr>
        <w:pStyle w:val="Default"/>
        <w:tabs>
          <w:tab w:val="left" w:pos="720"/>
        </w:tabs>
        <w:ind w:left="720"/>
        <w:rPr>
          <w:sz w:val="22"/>
          <w:szCs w:val="22"/>
        </w:rPr>
      </w:pPr>
    </w:p>
    <w:p w:rsidR="009116DF" w:rsidRPr="009116DF" w:rsidRDefault="009116DF" w:rsidP="009116DF">
      <w:pPr>
        <w:pStyle w:val="Default"/>
        <w:tabs>
          <w:tab w:val="left" w:pos="720"/>
        </w:tabs>
        <w:ind w:left="720"/>
        <w:rPr>
          <w:sz w:val="22"/>
          <w:szCs w:val="22"/>
        </w:rPr>
        <w:sectPr w:rsidR="009116DF" w:rsidRPr="009116DF" w:rsidSect="00795F18">
          <w:pgSz w:w="12240" w:h="15840" w:code="1"/>
          <w:pgMar w:top="720" w:right="720" w:bottom="720" w:left="720" w:header="720" w:footer="720" w:gutter="0"/>
          <w:paperSrc w:first="1" w:other="1"/>
          <w:cols w:space="720"/>
          <w:noEndnote/>
          <w:docGrid w:linePitch="326"/>
        </w:sectPr>
      </w:pPr>
      <w:r w:rsidRPr="009116DF">
        <w:rPr>
          <w:b/>
          <w:bCs/>
          <w:sz w:val="22"/>
          <w:szCs w:val="22"/>
        </w:rPr>
        <w:t xml:space="preserve">T-2: </w:t>
      </w:r>
      <w:r w:rsidRPr="009116DF">
        <w:rPr>
          <w:sz w:val="22"/>
          <w:szCs w:val="22"/>
        </w:rPr>
        <w:t xml:space="preserve">Enter the total number of students reported as REDUCED PRICE eligible. </w:t>
      </w:r>
      <w:proofErr w:type="gramStart"/>
      <w:r w:rsidRPr="009116DF">
        <w:rPr>
          <w:sz w:val="22"/>
          <w:szCs w:val="22"/>
        </w:rPr>
        <w:t>(4-3B) + (2-2bB, if applicable</w:t>
      </w:r>
      <w:r w:rsidR="004C58C6">
        <w:rPr>
          <w:sz w:val="22"/>
          <w:szCs w:val="22"/>
        </w:rPr>
        <w:t>).</w:t>
      </w:r>
      <w:proofErr w:type="gramEnd"/>
      <w:r w:rsidR="004C58C6">
        <w:rPr>
          <w:sz w:val="22"/>
          <w:szCs w:val="22"/>
        </w:rPr>
        <w:t xml:space="preserve">  The system will have an edit to confirm that the data </w:t>
      </w:r>
      <w:r w:rsidR="005C342D">
        <w:rPr>
          <w:sz w:val="22"/>
          <w:szCs w:val="22"/>
        </w:rPr>
        <w:t>is correct.</w:t>
      </w:r>
    </w:p>
    <w:p w:rsidR="003F0EE1" w:rsidRDefault="005C342D" w:rsidP="005C342D">
      <w:pPr>
        <w:pStyle w:val="Default"/>
        <w:tabs>
          <w:tab w:val="left" w:pos="720"/>
        </w:tabs>
        <w:ind w:left="-720" w:right="-270"/>
        <w:rPr>
          <w:b/>
        </w:rPr>
      </w:pPr>
      <w:r w:rsidRPr="00D46790">
        <w:rPr>
          <w:b/>
        </w:rPr>
        <w:lastRenderedPageBreak/>
        <w:t>Part</w:t>
      </w:r>
      <w:r>
        <w:rPr>
          <w:b/>
        </w:rPr>
        <w:t xml:space="preserve"> 3</w:t>
      </w:r>
      <w:r w:rsidRPr="00D46790">
        <w:rPr>
          <w:b/>
        </w:rPr>
        <w:t xml:space="preserve"> Instructions</w:t>
      </w:r>
      <w:r>
        <w:rPr>
          <w:b/>
        </w:rPr>
        <w:t xml:space="preserve"> for the </w:t>
      </w:r>
      <w:r w:rsidR="003F0EE1">
        <w:rPr>
          <w:b/>
        </w:rPr>
        <w:t>School Food Authorit</w:t>
      </w:r>
      <w:r>
        <w:rPr>
          <w:b/>
        </w:rPr>
        <w:t xml:space="preserve">y (SFA) Verification Collection </w:t>
      </w:r>
      <w:r w:rsidR="003F0EE1">
        <w:rPr>
          <w:b/>
        </w:rPr>
        <w:t>Report</w:t>
      </w:r>
    </w:p>
    <w:p w:rsidR="003F0EE1" w:rsidRPr="00D46790" w:rsidRDefault="003F0EE1" w:rsidP="003F0EE1">
      <w:pPr>
        <w:pStyle w:val="Default"/>
        <w:tabs>
          <w:tab w:val="left" w:pos="720"/>
        </w:tabs>
        <w:rPr>
          <w:b/>
        </w:rPr>
      </w:pPr>
    </w:p>
    <w:p w:rsidR="009116DF" w:rsidRPr="003F0EE1" w:rsidRDefault="009116DF" w:rsidP="003F0EE1">
      <w:pPr>
        <w:pStyle w:val="Default"/>
        <w:ind w:left="-720"/>
        <w:rPr>
          <w:color w:val="auto"/>
        </w:rPr>
      </w:pPr>
      <w:r w:rsidRPr="003F0EE1">
        <w:rPr>
          <w:b/>
          <w:bCs/>
          <w:color w:val="auto"/>
        </w:rPr>
        <w:t xml:space="preserve">Section 5 </w:t>
      </w:r>
    </w:p>
    <w:p w:rsidR="00ED192C" w:rsidRDefault="00ED192C" w:rsidP="009C5A80">
      <w:pPr>
        <w:pStyle w:val="Default"/>
        <w:tabs>
          <w:tab w:val="left" w:pos="720"/>
        </w:tabs>
        <w:ind w:left="-720"/>
        <w:rPr>
          <w:color w:val="auto"/>
          <w:sz w:val="23"/>
          <w:szCs w:val="23"/>
        </w:rPr>
      </w:pPr>
    </w:p>
    <w:p w:rsidR="00ED192C" w:rsidRDefault="009116DF" w:rsidP="00ED192C">
      <w:pPr>
        <w:pStyle w:val="Default"/>
        <w:tabs>
          <w:tab w:val="left" w:pos="720"/>
        </w:tabs>
        <w:ind w:left="-720"/>
        <w:rPr>
          <w:sz w:val="22"/>
          <w:szCs w:val="22"/>
        </w:rPr>
      </w:pPr>
      <w:r w:rsidRPr="004C58C6">
        <w:rPr>
          <w:b/>
          <w:bCs/>
          <w:color w:val="auto"/>
          <w:sz w:val="22"/>
          <w:szCs w:val="22"/>
        </w:rPr>
        <w:t>5-1</w:t>
      </w:r>
      <w:r w:rsidR="0017075F">
        <w:rPr>
          <w:b/>
          <w:bCs/>
          <w:color w:val="auto"/>
          <w:sz w:val="22"/>
          <w:szCs w:val="22"/>
        </w:rPr>
        <w:t xml:space="preserve">: </w:t>
      </w:r>
      <w:r w:rsidR="003C4F39">
        <w:rPr>
          <w:sz w:val="22"/>
          <w:szCs w:val="22"/>
        </w:rPr>
        <w:t>This check box will be pre-populated if all schools and/or RCCIs are exempt from verification or greyed out for those schools and/or RCCIs who must complete the verification process.</w:t>
      </w:r>
    </w:p>
    <w:p w:rsidR="009116DF" w:rsidRPr="004C58C6" w:rsidRDefault="009116DF" w:rsidP="003F0EE1">
      <w:pPr>
        <w:pStyle w:val="Default"/>
        <w:ind w:left="-720"/>
        <w:rPr>
          <w:color w:val="auto"/>
          <w:sz w:val="22"/>
          <w:szCs w:val="22"/>
        </w:rPr>
      </w:pPr>
    </w:p>
    <w:p w:rsidR="0017075F" w:rsidRDefault="009116DF" w:rsidP="003F0EE1">
      <w:pPr>
        <w:pStyle w:val="Default"/>
        <w:ind w:left="-720"/>
        <w:rPr>
          <w:color w:val="auto"/>
          <w:sz w:val="22"/>
          <w:szCs w:val="22"/>
        </w:rPr>
      </w:pPr>
      <w:r w:rsidRPr="004C58C6">
        <w:rPr>
          <w:b/>
          <w:bCs/>
          <w:color w:val="auto"/>
          <w:sz w:val="22"/>
          <w:szCs w:val="22"/>
        </w:rPr>
        <w:t xml:space="preserve">5-2: </w:t>
      </w:r>
      <w:r w:rsidRPr="004C58C6">
        <w:rPr>
          <w:color w:val="auto"/>
          <w:sz w:val="22"/>
          <w:szCs w:val="22"/>
        </w:rPr>
        <w:t xml:space="preserve">Indicate whether verification was performed and completed by the deadline of November 15th. If verification was completed after the deadline, report the remainder of Section 5 as applicable. </w:t>
      </w:r>
    </w:p>
    <w:p w:rsidR="0017075F" w:rsidRDefault="0017075F" w:rsidP="003F0EE1">
      <w:pPr>
        <w:pStyle w:val="Default"/>
        <w:ind w:left="-720"/>
        <w:rPr>
          <w:color w:val="auto"/>
          <w:sz w:val="22"/>
          <w:szCs w:val="22"/>
        </w:rPr>
      </w:pPr>
    </w:p>
    <w:p w:rsidR="0017075F" w:rsidRDefault="009116DF" w:rsidP="003F0EE1">
      <w:pPr>
        <w:pStyle w:val="Default"/>
        <w:ind w:left="-720"/>
        <w:rPr>
          <w:bCs/>
          <w:color w:val="auto"/>
          <w:sz w:val="22"/>
          <w:szCs w:val="22"/>
        </w:rPr>
      </w:pPr>
      <w:r w:rsidRPr="004C58C6">
        <w:rPr>
          <w:b/>
          <w:bCs/>
          <w:color w:val="auto"/>
          <w:sz w:val="22"/>
          <w:szCs w:val="22"/>
        </w:rPr>
        <w:t xml:space="preserve">5-3: </w:t>
      </w:r>
      <w:r w:rsidR="0017075F">
        <w:rPr>
          <w:bCs/>
          <w:color w:val="auto"/>
          <w:sz w:val="22"/>
          <w:szCs w:val="22"/>
        </w:rPr>
        <w:t>Number one wi</w:t>
      </w:r>
      <w:r w:rsidR="00795F18">
        <w:rPr>
          <w:bCs/>
          <w:color w:val="auto"/>
          <w:sz w:val="22"/>
          <w:szCs w:val="22"/>
        </w:rPr>
        <w:t>ll be pre-populated for all SFA</w:t>
      </w:r>
      <w:r w:rsidR="0017075F">
        <w:rPr>
          <w:bCs/>
          <w:color w:val="auto"/>
          <w:sz w:val="22"/>
          <w:szCs w:val="22"/>
        </w:rPr>
        <w:t>s</w:t>
      </w:r>
    </w:p>
    <w:p w:rsidR="009116DF" w:rsidRPr="0017075F" w:rsidRDefault="0017075F" w:rsidP="003F0EE1">
      <w:pPr>
        <w:pStyle w:val="Default"/>
        <w:ind w:left="-720"/>
        <w:rPr>
          <w:color w:val="auto"/>
          <w:sz w:val="22"/>
          <w:szCs w:val="22"/>
        </w:rPr>
      </w:pPr>
      <w:r>
        <w:rPr>
          <w:bCs/>
          <w:color w:val="auto"/>
          <w:sz w:val="22"/>
          <w:szCs w:val="22"/>
        </w:rPr>
        <w:t>.</w:t>
      </w:r>
    </w:p>
    <w:p w:rsidR="0017075F" w:rsidRDefault="009116DF" w:rsidP="003F0EE1">
      <w:pPr>
        <w:pStyle w:val="Default"/>
        <w:ind w:left="-720"/>
        <w:rPr>
          <w:color w:val="auto"/>
          <w:sz w:val="22"/>
          <w:szCs w:val="22"/>
        </w:rPr>
      </w:pPr>
      <w:r w:rsidRPr="004C58C6">
        <w:rPr>
          <w:b/>
          <w:bCs/>
          <w:color w:val="auto"/>
          <w:sz w:val="22"/>
          <w:szCs w:val="22"/>
        </w:rPr>
        <w:t xml:space="preserve">5-4: </w:t>
      </w:r>
      <w:r w:rsidR="0017075F">
        <w:rPr>
          <w:color w:val="auto"/>
          <w:sz w:val="22"/>
          <w:szCs w:val="22"/>
        </w:rPr>
        <w:t>This information is pre-populated from Part 1 and is in “read only” mode.</w:t>
      </w:r>
    </w:p>
    <w:p w:rsidR="0017075F" w:rsidRDefault="0017075F" w:rsidP="003F0EE1">
      <w:pPr>
        <w:pStyle w:val="Default"/>
        <w:ind w:left="-720"/>
        <w:rPr>
          <w:color w:val="auto"/>
          <w:sz w:val="22"/>
          <w:szCs w:val="22"/>
        </w:rPr>
      </w:pPr>
    </w:p>
    <w:p w:rsidR="0017075F" w:rsidRDefault="009116DF" w:rsidP="003F0EE1">
      <w:pPr>
        <w:pStyle w:val="Default"/>
        <w:ind w:left="-720"/>
        <w:rPr>
          <w:color w:val="auto"/>
          <w:sz w:val="22"/>
          <w:szCs w:val="22"/>
        </w:rPr>
      </w:pPr>
      <w:r w:rsidRPr="004C58C6">
        <w:rPr>
          <w:b/>
          <w:bCs/>
          <w:color w:val="auto"/>
          <w:sz w:val="22"/>
          <w:szCs w:val="22"/>
        </w:rPr>
        <w:t xml:space="preserve">5-5: </w:t>
      </w:r>
      <w:r w:rsidR="001F709D">
        <w:rPr>
          <w:color w:val="auto"/>
          <w:sz w:val="22"/>
          <w:szCs w:val="22"/>
        </w:rPr>
        <w:t>This number must equal the number of applications to verify in Part 1</w:t>
      </w:r>
      <w:r w:rsidRPr="004C58C6">
        <w:rPr>
          <w:color w:val="auto"/>
          <w:sz w:val="22"/>
          <w:szCs w:val="22"/>
        </w:rPr>
        <w:t xml:space="preserve">. </w:t>
      </w:r>
      <w:r w:rsidR="001F709D">
        <w:rPr>
          <w:color w:val="auto"/>
          <w:sz w:val="22"/>
          <w:szCs w:val="22"/>
        </w:rPr>
        <w:t>(Do NOT include any questionable applications for cause)</w:t>
      </w:r>
      <w:r w:rsidR="00795F18">
        <w:rPr>
          <w:color w:val="auto"/>
          <w:sz w:val="22"/>
          <w:szCs w:val="22"/>
        </w:rPr>
        <w:t>.</w:t>
      </w:r>
    </w:p>
    <w:p w:rsidR="0017075F" w:rsidRDefault="0017075F" w:rsidP="003F0EE1">
      <w:pPr>
        <w:pStyle w:val="Default"/>
        <w:ind w:left="-720"/>
        <w:rPr>
          <w:color w:val="auto"/>
          <w:sz w:val="22"/>
          <w:szCs w:val="22"/>
        </w:rPr>
      </w:pPr>
    </w:p>
    <w:p w:rsidR="001F709D" w:rsidRDefault="009116DF" w:rsidP="003F0EE1">
      <w:pPr>
        <w:pStyle w:val="Default"/>
        <w:ind w:left="-720"/>
        <w:rPr>
          <w:color w:val="auto"/>
          <w:sz w:val="22"/>
          <w:szCs w:val="22"/>
        </w:rPr>
      </w:pPr>
      <w:r w:rsidRPr="004C58C6">
        <w:rPr>
          <w:b/>
          <w:bCs/>
          <w:color w:val="auto"/>
          <w:sz w:val="22"/>
          <w:szCs w:val="22"/>
        </w:rPr>
        <w:t xml:space="preserve">5-6: </w:t>
      </w:r>
      <w:r w:rsidR="001F709D">
        <w:rPr>
          <w:color w:val="auto"/>
          <w:sz w:val="22"/>
          <w:szCs w:val="22"/>
        </w:rPr>
        <w:t xml:space="preserve">This box will be pre-populated since direct verification is not done in New Jersey. </w:t>
      </w:r>
    </w:p>
    <w:p w:rsidR="001F709D" w:rsidRDefault="001F709D" w:rsidP="003F0EE1">
      <w:pPr>
        <w:pStyle w:val="Default"/>
        <w:ind w:left="-720"/>
        <w:rPr>
          <w:color w:val="auto"/>
          <w:sz w:val="22"/>
          <w:szCs w:val="22"/>
        </w:rPr>
      </w:pPr>
    </w:p>
    <w:p w:rsidR="0017075F" w:rsidRDefault="009116DF" w:rsidP="003F0EE1">
      <w:pPr>
        <w:pStyle w:val="Default"/>
        <w:ind w:left="-720"/>
        <w:rPr>
          <w:b/>
          <w:bCs/>
          <w:color w:val="auto"/>
          <w:sz w:val="22"/>
          <w:szCs w:val="22"/>
        </w:rPr>
      </w:pPr>
      <w:r w:rsidRPr="004C58C6">
        <w:rPr>
          <w:b/>
          <w:bCs/>
          <w:color w:val="auto"/>
          <w:sz w:val="22"/>
          <w:szCs w:val="22"/>
        </w:rPr>
        <w:t xml:space="preserve">5-7A &amp; B: </w:t>
      </w:r>
      <w:r w:rsidR="001F709D">
        <w:rPr>
          <w:color w:val="auto"/>
          <w:sz w:val="22"/>
          <w:szCs w:val="22"/>
        </w:rPr>
        <w:t xml:space="preserve">These sections are not applicable and will be greyed out. </w:t>
      </w:r>
    </w:p>
    <w:p w:rsidR="0017075F" w:rsidRDefault="0017075F" w:rsidP="003F0EE1">
      <w:pPr>
        <w:pStyle w:val="Default"/>
        <w:ind w:left="-720"/>
        <w:rPr>
          <w:b/>
          <w:bCs/>
          <w:color w:val="auto"/>
          <w:sz w:val="22"/>
          <w:szCs w:val="22"/>
        </w:rPr>
      </w:pPr>
    </w:p>
    <w:p w:rsidR="009116DF" w:rsidRPr="004C58C6" w:rsidRDefault="009116DF" w:rsidP="003F0EE1">
      <w:pPr>
        <w:pStyle w:val="Default"/>
        <w:ind w:left="-720"/>
        <w:rPr>
          <w:color w:val="auto"/>
          <w:sz w:val="22"/>
          <w:szCs w:val="22"/>
        </w:rPr>
      </w:pPr>
      <w:r w:rsidRPr="004C58C6">
        <w:rPr>
          <w:b/>
          <w:bCs/>
          <w:color w:val="auto"/>
          <w:sz w:val="22"/>
          <w:szCs w:val="22"/>
        </w:rPr>
        <w:t xml:space="preserve">5-8: </w:t>
      </w:r>
      <w:r w:rsidRPr="004C58C6">
        <w:rPr>
          <w:color w:val="auto"/>
          <w:sz w:val="22"/>
          <w:szCs w:val="22"/>
        </w:rPr>
        <w:t xml:space="preserve">For the purposes of this report verification is complete: </w:t>
      </w:r>
    </w:p>
    <w:p w:rsidR="009116DF" w:rsidRPr="004C58C6" w:rsidRDefault="009116DF" w:rsidP="003F0EE1">
      <w:pPr>
        <w:pStyle w:val="Default"/>
        <w:ind w:left="-720"/>
        <w:rPr>
          <w:color w:val="auto"/>
          <w:sz w:val="22"/>
          <w:szCs w:val="22"/>
        </w:rPr>
      </w:pPr>
    </w:p>
    <w:p w:rsidR="0017075F" w:rsidRDefault="009116DF" w:rsidP="003F0EE1">
      <w:pPr>
        <w:pStyle w:val="Default"/>
        <w:ind w:left="-720"/>
        <w:rPr>
          <w:color w:val="auto"/>
          <w:sz w:val="22"/>
          <w:szCs w:val="22"/>
        </w:rPr>
      </w:pPr>
      <w:r w:rsidRPr="004C58C6">
        <w:rPr>
          <w:color w:val="auto"/>
          <w:sz w:val="22"/>
          <w:szCs w:val="22"/>
        </w:rPr>
        <w:t xml:space="preserve">• </w:t>
      </w:r>
      <w:proofErr w:type="gramStart"/>
      <w:r w:rsidRPr="004C58C6">
        <w:rPr>
          <w:color w:val="auto"/>
          <w:sz w:val="22"/>
          <w:szCs w:val="22"/>
        </w:rPr>
        <w:t>for</w:t>
      </w:r>
      <w:proofErr w:type="gramEnd"/>
      <w:r w:rsidRPr="004C58C6">
        <w:rPr>
          <w:color w:val="auto"/>
          <w:sz w:val="22"/>
          <w:szCs w:val="22"/>
        </w:rPr>
        <w:t xml:space="preserve"> households whose eligibility does not change as of the date of the confirmation of eligibility by a reviewing official; </w:t>
      </w:r>
    </w:p>
    <w:p w:rsidR="0017075F" w:rsidRDefault="009116DF" w:rsidP="003F0EE1">
      <w:pPr>
        <w:pStyle w:val="Default"/>
        <w:ind w:left="-720"/>
        <w:rPr>
          <w:color w:val="auto"/>
          <w:sz w:val="22"/>
          <w:szCs w:val="22"/>
        </w:rPr>
      </w:pPr>
      <w:r w:rsidRPr="004C58C6">
        <w:rPr>
          <w:color w:val="auto"/>
          <w:sz w:val="22"/>
          <w:szCs w:val="22"/>
        </w:rPr>
        <w:t xml:space="preserve">• for households which do not appeal a change in eligibility as of the first operating day following the last date for filing an appeal in response to a notice of change in eligibility; </w:t>
      </w:r>
    </w:p>
    <w:p w:rsidR="009116DF" w:rsidRPr="004C58C6" w:rsidRDefault="009116DF" w:rsidP="003F0EE1">
      <w:pPr>
        <w:pStyle w:val="Default"/>
        <w:ind w:left="-720"/>
        <w:rPr>
          <w:color w:val="auto"/>
          <w:sz w:val="22"/>
          <w:szCs w:val="22"/>
        </w:rPr>
      </w:pPr>
      <w:r w:rsidRPr="004C58C6">
        <w:rPr>
          <w:color w:val="auto"/>
          <w:sz w:val="22"/>
          <w:szCs w:val="22"/>
        </w:rPr>
        <w:t xml:space="preserve">• </w:t>
      </w:r>
      <w:proofErr w:type="gramStart"/>
      <w:r w:rsidRPr="004C58C6">
        <w:rPr>
          <w:color w:val="auto"/>
          <w:sz w:val="22"/>
          <w:szCs w:val="22"/>
        </w:rPr>
        <w:t>for</w:t>
      </w:r>
      <w:proofErr w:type="gramEnd"/>
      <w:r w:rsidRPr="004C58C6">
        <w:rPr>
          <w:color w:val="auto"/>
          <w:sz w:val="22"/>
          <w:szCs w:val="22"/>
        </w:rPr>
        <w:t xml:space="preserve"> households which appeal a change in eligibility as of the first operating day following a decision by the hearing official.</w:t>
      </w:r>
    </w:p>
    <w:p w:rsidR="009116DF" w:rsidRPr="004C58C6" w:rsidRDefault="009116DF" w:rsidP="003F0EE1">
      <w:pPr>
        <w:pStyle w:val="Default"/>
        <w:ind w:left="-720"/>
        <w:rPr>
          <w:color w:val="auto"/>
          <w:sz w:val="22"/>
          <w:szCs w:val="22"/>
        </w:rPr>
      </w:pPr>
    </w:p>
    <w:p w:rsidR="001F709D" w:rsidRDefault="009116DF" w:rsidP="003F0EE1">
      <w:pPr>
        <w:pStyle w:val="Default"/>
        <w:ind w:left="-720"/>
        <w:rPr>
          <w:color w:val="auto"/>
          <w:sz w:val="22"/>
          <w:szCs w:val="22"/>
        </w:rPr>
      </w:pPr>
      <w:r w:rsidRPr="004C58C6">
        <w:rPr>
          <w:b/>
          <w:bCs/>
          <w:color w:val="auto"/>
          <w:sz w:val="22"/>
          <w:szCs w:val="22"/>
        </w:rPr>
        <w:t xml:space="preserve">Responded: </w:t>
      </w:r>
      <w:r w:rsidRPr="004C58C6">
        <w:rPr>
          <w:color w:val="auto"/>
          <w:sz w:val="22"/>
          <w:szCs w:val="22"/>
        </w:rPr>
        <w:t xml:space="preserve">The household provided sufficient documentation. This includes verbal or written notification that the household declines benefits. </w:t>
      </w:r>
    </w:p>
    <w:p w:rsidR="001F709D" w:rsidRDefault="001F709D" w:rsidP="003F0EE1">
      <w:pPr>
        <w:pStyle w:val="Default"/>
        <w:ind w:left="-720"/>
        <w:rPr>
          <w:color w:val="auto"/>
          <w:sz w:val="22"/>
          <w:szCs w:val="22"/>
        </w:rPr>
      </w:pPr>
    </w:p>
    <w:p w:rsidR="001F709D" w:rsidRDefault="009116DF" w:rsidP="003F0EE1">
      <w:pPr>
        <w:pStyle w:val="Default"/>
        <w:ind w:left="-720"/>
        <w:rPr>
          <w:color w:val="auto"/>
          <w:sz w:val="22"/>
          <w:szCs w:val="22"/>
        </w:rPr>
      </w:pPr>
      <w:r w:rsidRPr="004C58C6">
        <w:rPr>
          <w:b/>
          <w:bCs/>
          <w:color w:val="auto"/>
          <w:sz w:val="22"/>
          <w:szCs w:val="22"/>
        </w:rPr>
        <w:t xml:space="preserve">NOT Responded: </w:t>
      </w:r>
      <w:r w:rsidRPr="004C58C6">
        <w:rPr>
          <w:color w:val="auto"/>
          <w:sz w:val="22"/>
          <w:szCs w:val="22"/>
        </w:rPr>
        <w:t xml:space="preserve">The household did not provide sufficient documentation or the household did not provide a response. </w:t>
      </w:r>
    </w:p>
    <w:p w:rsidR="001F709D" w:rsidRDefault="001F709D" w:rsidP="003F0EE1">
      <w:pPr>
        <w:pStyle w:val="Default"/>
        <w:ind w:left="-720"/>
        <w:rPr>
          <w:color w:val="auto"/>
          <w:sz w:val="22"/>
          <w:szCs w:val="22"/>
        </w:rPr>
      </w:pPr>
    </w:p>
    <w:p w:rsidR="001F709D" w:rsidRDefault="009116DF" w:rsidP="003F0EE1">
      <w:pPr>
        <w:pStyle w:val="Default"/>
        <w:ind w:left="-720"/>
        <w:rPr>
          <w:color w:val="auto"/>
          <w:sz w:val="22"/>
          <w:szCs w:val="22"/>
        </w:rPr>
      </w:pPr>
      <w:r w:rsidRPr="004C58C6">
        <w:rPr>
          <w:b/>
          <w:bCs/>
          <w:color w:val="auto"/>
          <w:sz w:val="22"/>
          <w:szCs w:val="22"/>
        </w:rPr>
        <w:t xml:space="preserve">A1, B1, &amp; C1: </w:t>
      </w:r>
      <w:r w:rsidRPr="004C58C6">
        <w:rPr>
          <w:color w:val="auto"/>
          <w:sz w:val="22"/>
          <w:szCs w:val="22"/>
        </w:rPr>
        <w:t xml:space="preserve">Number of applications with no change and the number of students on these applications. </w:t>
      </w:r>
    </w:p>
    <w:p w:rsidR="001F709D" w:rsidRDefault="001F709D" w:rsidP="003F0EE1">
      <w:pPr>
        <w:pStyle w:val="Default"/>
        <w:ind w:left="-720"/>
        <w:rPr>
          <w:color w:val="auto"/>
          <w:sz w:val="22"/>
          <w:szCs w:val="22"/>
        </w:rPr>
      </w:pPr>
    </w:p>
    <w:p w:rsidR="001F709D" w:rsidRDefault="009116DF" w:rsidP="003F0EE1">
      <w:pPr>
        <w:pStyle w:val="Default"/>
        <w:ind w:left="-720"/>
        <w:rPr>
          <w:color w:val="auto"/>
          <w:sz w:val="22"/>
          <w:szCs w:val="22"/>
        </w:rPr>
      </w:pPr>
      <w:r w:rsidRPr="004C58C6">
        <w:rPr>
          <w:b/>
          <w:bCs/>
          <w:color w:val="auto"/>
          <w:sz w:val="22"/>
          <w:szCs w:val="22"/>
        </w:rPr>
        <w:t xml:space="preserve">A2 &amp; B2: </w:t>
      </w:r>
      <w:r w:rsidRPr="004C58C6">
        <w:rPr>
          <w:color w:val="auto"/>
          <w:sz w:val="22"/>
          <w:szCs w:val="22"/>
        </w:rPr>
        <w:t xml:space="preserve">Number of applications changed to REDUCED PRICE based on sufficient documentation provided by the household and the number of students on the applications. </w:t>
      </w:r>
    </w:p>
    <w:p w:rsidR="001F709D" w:rsidRDefault="001F709D" w:rsidP="003F0EE1">
      <w:pPr>
        <w:pStyle w:val="Default"/>
        <w:ind w:left="-720"/>
        <w:rPr>
          <w:color w:val="auto"/>
          <w:sz w:val="22"/>
          <w:szCs w:val="22"/>
        </w:rPr>
      </w:pPr>
    </w:p>
    <w:p w:rsidR="001F709D" w:rsidRDefault="009116DF" w:rsidP="003F0EE1">
      <w:pPr>
        <w:pStyle w:val="Default"/>
        <w:ind w:left="-720"/>
        <w:rPr>
          <w:color w:val="auto"/>
          <w:sz w:val="22"/>
          <w:szCs w:val="22"/>
        </w:rPr>
      </w:pPr>
      <w:r w:rsidRPr="004C58C6">
        <w:rPr>
          <w:b/>
          <w:bCs/>
          <w:color w:val="auto"/>
          <w:sz w:val="22"/>
          <w:szCs w:val="22"/>
        </w:rPr>
        <w:t xml:space="preserve">C2: </w:t>
      </w:r>
      <w:r w:rsidRPr="004C58C6">
        <w:rPr>
          <w:color w:val="auto"/>
          <w:sz w:val="22"/>
          <w:szCs w:val="22"/>
        </w:rPr>
        <w:t xml:space="preserve">Number of applications changed to FREE based on sufficient documentation provided by the household and the number of students on the applications. </w:t>
      </w:r>
    </w:p>
    <w:p w:rsidR="001F709D" w:rsidRDefault="001F709D" w:rsidP="003F0EE1">
      <w:pPr>
        <w:pStyle w:val="Default"/>
        <w:ind w:left="-720"/>
        <w:rPr>
          <w:color w:val="auto"/>
          <w:sz w:val="22"/>
          <w:szCs w:val="22"/>
        </w:rPr>
      </w:pPr>
    </w:p>
    <w:p w:rsidR="001F709D" w:rsidRDefault="009116DF" w:rsidP="003F0EE1">
      <w:pPr>
        <w:pStyle w:val="Default"/>
        <w:ind w:left="-720"/>
        <w:rPr>
          <w:color w:val="auto"/>
          <w:sz w:val="22"/>
          <w:szCs w:val="22"/>
        </w:rPr>
      </w:pPr>
      <w:r w:rsidRPr="004C58C6">
        <w:rPr>
          <w:b/>
          <w:bCs/>
          <w:color w:val="auto"/>
          <w:sz w:val="22"/>
          <w:szCs w:val="22"/>
        </w:rPr>
        <w:t xml:space="preserve">A3, B3, &amp; C3: </w:t>
      </w:r>
      <w:r w:rsidRPr="004C58C6">
        <w:rPr>
          <w:color w:val="auto"/>
          <w:sz w:val="22"/>
          <w:szCs w:val="22"/>
        </w:rPr>
        <w:t xml:space="preserve">Number of applications for which the eligibility was changed to PAID based on sufficient documentation by the household and the number of students on the applications. </w:t>
      </w:r>
    </w:p>
    <w:p w:rsidR="001F709D" w:rsidRDefault="001F709D" w:rsidP="003F0EE1">
      <w:pPr>
        <w:pStyle w:val="Default"/>
        <w:ind w:left="-720"/>
        <w:rPr>
          <w:color w:val="auto"/>
          <w:sz w:val="22"/>
          <w:szCs w:val="22"/>
        </w:rPr>
      </w:pPr>
    </w:p>
    <w:p w:rsidR="001F709D" w:rsidRDefault="001F709D" w:rsidP="003F0EE1">
      <w:pPr>
        <w:pStyle w:val="Default"/>
        <w:ind w:left="-720"/>
        <w:rPr>
          <w:color w:val="auto"/>
          <w:sz w:val="22"/>
          <w:szCs w:val="22"/>
        </w:rPr>
      </w:pPr>
    </w:p>
    <w:p w:rsidR="001F709D" w:rsidRDefault="009116DF" w:rsidP="003F0EE1">
      <w:pPr>
        <w:pStyle w:val="Default"/>
        <w:ind w:left="-720"/>
        <w:rPr>
          <w:color w:val="auto"/>
          <w:sz w:val="22"/>
          <w:szCs w:val="22"/>
        </w:rPr>
      </w:pPr>
      <w:r w:rsidRPr="004C58C6">
        <w:rPr>
          <w:b/>
          <w:bCs/>
          <w:color w:val="auto"/>
          <w:sz w:val="22"/>
          <w:szCs w:val="22"/>
        </w:rPr>
        <w:lastRenderedPageBreak/>
        <w:t xml:space="preserve">A4, B4, &amp; C4: </w:t>
      </w:r>
      <w:r w:rsidRPr="004C58C6">
        <w:rPr>
          <w:color w:val="auto"/>
          <w:sz w:val="22"/>
          <w:szCs w:val="22"/>
        </w:rPr>
        <w:t xml:space="preserve">Number of applications for which the eligibility was changed to PAID because documentation necessary to complete the verification process was NOT provided and the number of students on the applications. </w:t>
      </w:r>
    </w:p>
    <w:p w:rsidR="001F709D" w:rsidRDefault="001F709D" w:rsidP="003F0EE1">
      <w:pPr>
        <w:pStyle w:val="Default"/>
        <w:ind w:left="-720"/>
        <w:rPr>
          <w:color w:val="auto"/>
          <w:sz w:val="22"/>
          <w:szCs w:val="22"/>
        </w:rPr>
      </w:pPr>
    </w:p>
    <w:p w:rsidR="009116DF" w:rsidRPr="004C58C6" w:rsidRDefault="009116DF" w:rsidP="003F0EE1">
      <w:pPr>
        <w:pStyle w:val="Default"/>
        <w:ind w:left="-720"/>
        <w:rPr>
          <w:color w:val="auto"/>
          <w:sz w:val="22"/>
          <w:szCs w:val="22"/>
        </w:rPr>
      </w:pPr>
      <w:r w:rsidRPr="004C58C6">
        <w:rPr>
          <w:color w:val="auto"/>
          <w:sz w:val="22"/>
          <w:szCs w:val="22"/>
        </w:rPr>
        <w:t>The number of applications reported in</w:t>
      </w:r>
      <w:r w:rsidR="00795F18">
        <w:rPr>
          <w:color w:val="auto"/>
          <w:sz w:val="22"/>
          <w:szCs w:val="22"/>
        </w:rPr>
        <w:t xml:space="preserve"> Section</w:t>
      </w:r>
      <w:r w:rsidRPr="004C58C6">
        <w:rPr>
          <w:color w:val="auto"/>
          <w:sz w:val="22"/>
          <w:szCs w:val="22"/>
        </w:rPr>
        <w:t xml:space="preserve"> 5-8 should include both the results of verification from </w:t>
      </w:r>
      <w:r w:rsidR="00795F18">
        <w:rPr>
          <w:color w:val="auto"/>
          <w:sz w:val="22"/>
          <w:szCs w:val="22"/>
        </w:rPr>
        <w:t xml:space="preserve">the </w:t>
      </w:r>
      <w:r w:rsidRPr="004C58C6">
        <w:rPr>
          <w:color w:val="auto"/>
          <w:sz w:val="22"/>
          <w:szCs w:val="22"/>
        </w:rPr>
        <w:t>verification process and the results from any applications verified for cause reported in VC-1.</w:t>
      </w:r>
    </w:p>
    <w:p w:rsidR="009116DF" w:rsidRPr="004C58C6" w:rsidRDefault="009116DF" w:rsidP="003F0EE1">
      <w:pPr>
        <w:pStyle w:val="Default"/>
        <w:ind w:left="-720"/>
        <w:rPr>
          <w:color w:val="auto"/>
          <w:sz w:val="22"/>
          <w:szCs w:val="22"/>
        </w:rPr>
      </w:pPr>
    </w:p>
    <w:p w:rsidR="003F0EE1" w:rsidRDefault="009116DF" w:rsidP="003F0EE1">
      <w:pPr>
        <w:ind w:left="-720"/>
        <w:rPr>
          <w:rFonts w:ascii="Arial" w:hAnsi="Arial" w:cs="Arial"/>
          <w:sz w:val="22"/>
          <w:szCs w:val="22"/>
        </w:rPr>
      </w:pPr>
      <w:r w:rsidRPr="004C58C6">
        <w:rPr>
          <w:rFonts w:ascii="Arial" w:hAnsi="Arial" w:cs="Arial"/>
          <w:b/>
          <w:bCs/>
          <w:sz w:val="22"/>
          <w:szCs w:val="22"/>
        </w:rPr>
        <w:t xml:space="preserve">VC-1: </w:t>
      </w:r>
      <w:r w:rsidRPr="004C58C6">
        <w:rPr>
          <w:rFonts w:ascii="Arial" w:hAnsi="Arial" w:cs="Arial"/>
          <w:sz w:val="22"/>
          <w:szCs w:val="22"/>
        </w:rPr>
        <w:t xml:space="preserve">If applicable in at least one school and/or RCCI, report all applications verified for cause outside of the verification process (7 CFR 245.6a) as of November 15th. Applications verified for cause are NOT considered part of the required sample size. </w:t>
      </w:r>
    </w:p>
    <w:p w:rsidR="003F0EE1" w:rsidRDefault="003F0EE1" w:rsidP="003F0EE1">
      <w:pPr>
        <w:ind w:left="-720"/>
        <w:rPr>
          <w:rFonts w:ascii="Arial" w:hAnsi="Arial" w:cs="Arial"/>
          <w:sz w:val="22"/>
          <w:szCs w:val="22"/>
        </w:rPr>
      </w:pPr>
    </w:p>
    <w:p w:rsidR="00367DD5" w:rsidRPr="004C58C6" w:rsidRDefault="009116DF" w:rsidP="003F0EE1">
      <w:pPr>
        <w:ind w:left="-720"/>
        <w:rPr>
          <w:rFonts w:ascii="Arial" w:hAnsi="Arial" w:cs="Arial"/>
          <w:sz w:val="22"/>
          <w:szCs w:val="22"/>
        </w:rPr>
      </w:pPr>
      <w:r w:rsidRPr="004C58C6">
        <w:rPr>
          <w:rFonts w:ascii="Arial" w:hAnsi="Arial" w:cs="Arial"/>
          <w:b/>
          <w:bCs/>
          <w:sz w:val="22"/>
          <w:szCs w:val="22"/>
        </w:rPr>
        <w:t>Include the results of verification for cause by original benefit type in the appropriate category in 5-8.</w:t>
      </w:r>
    </w:p>
    <w:sectPr w:rsidR="00367DD5" w:rsidRPr="004C58C6" w:rsidSect="005C342D">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B13" w:rsidRDefault="007E0B13" w:rsidP="00482553">
      <w:r>
        <w:separator/>
      </w:r>
    </w:p>
  </w:endnote>
  <w:endnote w:type="continuationSeparator" w:id="0">
    <w:p w:rsidR="007E0B13" w:rsidRDefault="007E0B13" w:rsidP="0048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B13" w:rsidRDefault="007E0B13" w:rsidP="00482553">
      <w:r>
        <w:separator/>
      </w:r>
    </w:p>
  </w:footnote>
  <w:footnote w:type="continuationSeparator" w:id="0">
    <w:p w:rsidR="007E0B13" w:rsidRDefault="007E0B13" w:rsidP="00482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6DF"/>
    <w:rsid w:val="00000F4E"/>
    <w:rsid w:val="000D12B8"/>
    <w:rsid w:val="0017075F"/>
    <w:rsid w:val="001F709D"/>
    <w:rsid w:val="00367DD5"/>
    <w:rsid w:val="003B5608"/>
    <w:rsid w:val="003C4F39"/>
    <w:rsid w:val="003F0EE1"/>
    <w:rsid w:val="00482553"/>
    <w:rsid w:val="004C58C6"/>
    <w:rsid w:val="0057071A"/>
    <w:rsid w:val="005C342D"/>
    <w:rsid w:val="006319D3"/>
    <w:rsid w:val="00795F18"/>
    <w:rsid w:val="007E0B13"/>
    <w:rsid w:val="007E4CDB"/>
    <w:rsid w:val="008C3AD3"/>
    <w:rsid w:val="009116DF"/>
    <w:rsid w:val="00966C89"/>
    <w:rsid w:val="009C5A80"/>
    <w:rsid w:val="00BB4A1C"/>
    <w:rsid w:val="00C10A88"/>
    <w:rsid w:val="00D010C1"/>
    <w:rsid w:val="00D24D3D"/>
    <w:rsid w:val="00D46790"/>
    <w:rsid w:val="00D612E6"/>
    <w:rsid w:val="00D809CF"/>
    <w:rsid w:val="00D86841"/>
    <w:rsid w:val="00E77EB3"/>
    <w:rsid w:val="00EC48E4"/>
    <w:rsid w:val="00ED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16D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7E4CDB"/>
    <w:rPr>
      <w:rFonts w:ascii="Tahoma" w:hAnsi="Tahoma" w:cs="Tahoma"/>
      <w:sz w:val="16"/>
      <w:szCs w:val="16"/>
    </w:rPr>
  </w:style>
  <w:style w:type="character" w:customStyle="1" w:styleId="BalloonTextChar">
    <w:name w:val="Balloon Text Char"/>
    <w:basedOn w:val="DefaultParagraphFont"/>
    <w:link w:val="BalloonText"/>
    <w:rsid w:val="007E4CDB"/>
    <w:rPr>
      <w:rFonts w:ascii="Tahoma" w:hAnsi="Tahoma" w:cs="Tahoma"/>
      <w:sz w:val="16"/>
      <w:szCs w:val="16"/>
    </w:rPr>
  </w:style>
  <w:style w:type="paragraph" w:styleId="Header">
    <w:name w:val="header"/>
    <w:basedOn w:val="Normal"/>
    <w:link w:val="HeaderChar"/>
    <w:rsid w:val="00482553"/>
    <w:pPr>
      <w:tabs>
        <w:tab w:val="center" w:pos="4680"/>
        <w:tab w:val="right" w:pos="9360"/>
      </w:tabs>
    </w:pPr>
  </w:style>
  <w:style w:type="character" w:customStyle="1" w:styleId="HeaderChar">
    <w:name w:val="Header Char"/>
    <w:basedOn w:val="DefaultParagraphFont"/>
    <w:link w:val="Header"/>
    <w:rsid w:val="00482553"/>
    <w:rPr>
      <w:sz w:val="24"/>
      <w:szCs w:val="24"/>
    </w:rPr>
  </w:style>
  <w:style w:type="paragraph" w:styleId="Footer">
    <w:name w:val="footer"/>
    <w:basedOn w:val="Normal"/>
    <w:link w:val="FooterChar"/>
    <w:rsid w:val="00482553"/>
    <w:pPr>
      <w:tabs>
        <w:tab w:val="center" w:pos="4680"/>
        <w:tab w:val="right" w:pos="9360"/>
      </w:tabs>
    </w:pPr>
  </w:style>
  <w:style w:type="character" w:customStyle="1" w:styleId="FooterChar">
    <w:name w:val="Footer Char"/>
    <w:basedOn w:val="DefaultParagraphFont"/>
    <w:link w:val="Footer"/>
    <w:rsid w:val="004825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16D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7E4CDB"/>
    <w:rPr>
      <w:rFonts w:ascii="Tahoma" w:hAnsi="Tahoma" w:cs="Tahoma"/>
      <w:sz w:val="16"/>
      <w:szCs w:val="16"/>
    </w:rPr>
  </w:style>
  <w:style w:type="character" w:customStyle="1" w:styleId="BalloonTextChar">
    <w:name w:val="Balloon Text Char"/>
    <w:basedOn w:val="DefaultParagraphFont"/>
    <w:link w:val="BalloonText"/>
    <w:rsid w:val="007E4CDB"/>
    <w:rPr>
      <w:rFonts w:ascii="Tahoma" w:hAnsi="Tahoma" w:cs="Tahoma"/>
      <w:sz w:val="16"/>
      <w:szCs w:val="16"/>
    </w:rPr>
  </w:style>
  <w:style w:type="paragraph" w:styleId="Header">
    <w:name w:val="header"/>
    <w:basedOn w:val="Normal"/>
    <w:link w:val="HeaderChar"/>
    <w:rsid w:val="00482553"/>
    <w:pPr>
      <w:tabs>
        <w:tab w:val="center" w:pos="4680"/>
        <w:tab w:val="right" w:pos="9360"/>
      </w:tabs>
    </w:pPr>
  </w:style>
  <w:style w:type="character" w:customStyle="1" w:styleId="HeaderChar">
    <w:name w:val="Header Char"/>
    <w:basedOn w:val="DefaultParagraphFont"/>
    <w:link w:val="Header"/>
    <w:rsid w:val="00482553"/>
    <w:rPr>
      <w:sz w:val="24"/>
      <w:szCs w:val="24"/>
    </w:rPr>
  </w:style>
  <w:style w:type="paragraph" w:styleId="Footer">
    <w:name w:val="footer"/>
    <w:basedOn w:val="Normal"/>
    <w:link w:val="FooterChar"/>
    <w:rsid w:val="00482553"/>
    <w:pPr>
      <w:tabs>
        <w:tab w:val="center" w:pos="4680"/>
        <w:tab w:val="right" w:pos="9360"/>
      </w:tabs>
    </w:pPr>
  </w:style>
  <w:style w:type="character" w:customStyle="1" w:styleId="FooterChar">
    <w:name w:val="Footer Char"/>
    <w:basedOn w:val="DefaultParagraphFont"/>
    <w:link w:val="Footer"/>
    <w:rsid w:val="0048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NJ Dept. of Agriculture</Company>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cnuser</dc:creator>
  <cp:lastModifiedBy>Berry, Lea</cp:lastModifiedBy>
  <cp:revision>4</cp:revision>
  <cp:lastPrinted>2013-09-12T13:27:00Z</cp:lastPrinted>
  <dcterms:created xsi:type="dcterms:W3CDTF">2014-08-26T16:51:00Z</dcterms:created>
  <dcterms:modified xsi:type="dcterms:W3CDTF">2014-08-26T17:38:00Z</dcterms:modified>
</cp:coreProperties>
</file>